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A7C" w:rsidRDefault="00756A7C" w:rsidP="0022596F">
      <w:pPr>
        <w:keepNext/>
        <w:keepLines/>
        <w:jc w:val="center"/>
        <w:rPr>
          <w:lang w:val="ru-RU"/>
        </w:rPr>
      </w:pPr>
      <w:bookmarkStart w:id="0" w:name="bookmark0"/>
      <w:r>
        <w:rPr>
          <w:noProof/>
          <w:lang w:val="ru-RU"/>
        </w:rPr>
        <w:drawing>
          <wp:inline distT="0" distB="0" distL="0" distR="0">
            <wp:extent cx="6119495" cy="8653912"/>
            <wp:effectExtent l="19050" t="0" r="0" b="0"/>
            <wp:docPr id="1" name="Рисунок 1" descr="C:\Users\1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653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A7C" w:rsidRPr="00756A7C" w:rsidRDefault="00756A7C" w:rsidP="00756A7C">
      <w:pPr>
        <w:pStyle w:val="10"/>
        <w:keepNext/>
        <w:keepLines/>
        <w:shd w:val="clear" w:color="auto" w:fill="auto"/>
        <w:tabs>
          <w:tab w:val="left" w:pos="750"/>
        </w:tabs>
        <w:ind w:left="400" w:firstLine="0"/>
      </w:pPr>
    </w:p>
    <w:p w:rsidR="00756A7C" w:rsidRPr="00756A7C" w:rsidRDefault="00756A7C" w:rsidP="00756A7C">
      <w:pPr>
        <w:pStyle w:val="10"/>
        <w:keepNext/>
        <w:keepLines/>
        <w:shd w:val="clear" w:color="auto" w:fill="auto"/>
        <w:tabs>
          <w:tab w:val="left" w:pos="750"/>
        </w:tabs>
        <w:ind w:left="400" w:firstLine="0"/>
      </w:pPr>
    </w:p>
    <w:p w:rsidR="00EB185F" w:rsidRDefault="00A236E7" w:rsidP="00756A7C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750"/>
        </w:tabs>
        <w:ind w:left="400" w:firstLine="0"/>
        <w:jc w:val="center"/>
      </w:pPr>
      <w:r>
        <w:lastRenderedPageBreak/>
        <w:t>Общие положения</w:t>
      </w:r>
      <w:bookmarkEnd w:id="0"/>
    </w:p>
    <w:p w:rsidR="00EB185F" w:rsidRDefault="00A236E7">
      <w:pPr>
        <w:pStyle w:val="11"/>
        <w:numPr>
          <w:ilvl w:val="1"/>
          <w:numId w:val="1"/>
        </w:numPr>
        <w:shd w:val="clear" w:color="auto" w:fill="auto"/>
        <w:tabs>
          <w:tab w:val="left" w:pos="650"/>
        </w:tabs>
        <w:ind w:left="40" w:right="20"/>
      </w:pPr>
      <w:r>
        <w:t xml:space="preserve">Настоящее Положение устанавливает порядок получения, учета, обработки, накопления и хранения документов, содержащих сведения, отнесенные к персональным данным работников </w:t>
      </w:r>
      <w:r w:rsidR="0022596F">
        <w:rPr>
          <w:lang w:val="ru-RU"/>
        </w:rPr>
        <w:t>М</w:t>
      </w:r>
      <w:r w:rsidR="0022596F">
        <w:t>униципального</w:t>
      </w:r>
      <w:r w:rsidR="0022596F">
        <w:rPr>
          <w:lang w:val="ru-RU"/>
        </w:rPr>
        <w:t xml:space="preserve"> бюджетного </w:t>
      </w:r>
      <w:r>
        <w:t xml:space="preserve">дошкольного образовательного учреждения детского сада </w:t>
      </w:r>
      <w:r w:rsidR="0022596F">
        <w:rPr>
          <w:lang w:val="ru-RU"/>
        </w:rPr>
        <w:t xml:space="preserve">общеразвивающего вида </w:t>
      </w:r>
      <w:proofErr w:type="gramStart"/>
      <w:r w:rsidR="0022596F">
        <w:rPr>
          <w:lang w:val="ru-RU"/>
        </w:rPr>
        <w:t>с</w:t>
      </w:r>
      <w:proofErr w:type="gramEnd"/>
      <w:r w:rsidR="0022596F">
        <w:rPr>
          <w:lang w:val="ru-RU"/>
        </w:rPr>
        <w:t xml:space="preserve"> приоритетным осуществлением художественно-эстетического развития воспитанников №5 г. Задонска Липецкой области </w:t>
      </w:r>
      <w:r>
        <w:t xml:space="preserve"> (далее - ДОУ). Под работниками подразумеваются лица, имеющие трудовые отношения с ДОУ.</w:t>
      </w:r>
    </w:p>
    <w:p w:rsidR="00EB185F" w:rsidRDefault="00A236E7">
      <w:pPr>
        <w:pStyle w:val="11"/>
        <w:numPr>
          <w:ilvl w:val="1"/>
          <w:numId w:val="1"/>
        </w:numPr>
        <w:shd w:val="clear" w:color="auto" w:fill="auto"/>
        <w:tabs>
          <w:tab w:val="left" w:pos="486"/>
        </w:tabs>
        <w:ind w:left="40" w:right="20"/>
      </w:pPr>
      <w:r>
        <w:t>Цель настоящего Положения - защита персональных данных работников ДОУ от несанкционированного доступа. Персональные данные всегда являются конфиденциальной, строго охраняемой информацией.</w:t>
      </w:r>
    </w:p>
    <w:p w:rsidR="00EB185F" w:rsidRDefault="00A236E7">
      <w:pPr>
        <w:pStyle w:val="11"/>
        <w:numPr>
          <w:ilvl w:val="1"/>
          <w:numId w:val="1"/>
        </w:numPr>
        <w:shd w:val="clear" w:color="auto" w:fill="auto"/>
        <w:tabs>
          <w:tab w:val="left" w:pos="717"/>
        </w:tabs>
        <w:ind w:left="40" w:right="20"/>
      </w:pPr>
      <w:r>
        <w:t>Основанием для разработки настоящего Положения являются Конституция РФ, Трудовой кодекс РФ, другие действующие нормативно- правовые акты РФ.</w:t>
      </w:r>
    </w:p>
    <w:p w:rsidR="00EB185F" w:rsidRDefault="00A236E7">
      <w:pPr>
        <w:pStyle w:val="11"/>
        <w:numPr>
          <w:ilvl w:val="1"/>
          <w:numId w:val="1"/>
        </w:numPr>
        <w:shd w:val="clear" w:color="auto" w:fill="auto"/>
        <w:tabs>
          <w:tab w:val="left" w:pos="486"/>
        </w:tabs>
        <w:spacing w:after="300"/>
        <w:ind w:left="40" w:right="20"/>
      </w:pPr>
      <w:r>
        <w:t>Настоящее Положение и изменения к нему утверждаются заведующей и вводятся приказом по основной деятельности ДОУ. Все работники ДОУ должны быть ознакомлены под роспись с данным Положением и изменениями к нему.</w:t>
      </w:r>
    </w:p>
    <w:p w:rsidR="00EB185F" w:rsidRDefault="00A236E7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760"/>
        </w:tabs>
        <w:ind w:left="400" w:firstLine="0"/>
      </w:pPr>
      <w:bookmarkStart w:id="1" w:name="bookmark1"/>
      <w:r>
        <w:t>Понятие и состав персональных данных</w:t>
      </w:r>
      <w:bookmarkEnd w:id="1"/>
    </w:p>
    <w:p w:rsidR="00EB185F" w:rsidRDefault="00A236E7">
      <w:pPr>
        <w:pStyle w:val="11"/>
        <w:shd w:val="clear" w:color="auto" w:fill="auto"/>
        <w:ind w:left="40" w:right="20"/>
      </w:pPr>
      <w:r>
        <w:t>2.1. Под персональными данными работников понимается информация, необходимая работодателю в связи с трудовыми отношениями и касающаяся конкретного работника, а также сведения о фактах, событиях и обстоятельствах жизни работника, позволяющие идентифицировать его личность.</w:t>
      </w:r>
    </w:p>
    <w:p w:rsidR="00EB185F" w:rsidRDefault="00A236E7">
      <w:pPr>
        <w:pStyle w:val="11"/>
        <w:shd w:val="clear" w:color="auto" w:fill="auto"/>
        <w:ind w:left="40"/>
      </w:pPr>
      <w:r>
        <w:t>2.2 Состав персональных данных работника: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203"/>
        </w:tabs>
        <w:ind w:left="40"/>
      </w:pPr>
      <w:r>
        <w:t>анкета;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203"/>
        </w:tabs>
        <w:ind w:left="40"/>
      </w:pPr>
      <w:r>
        <w:t>автобиография;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203"/>
        </w:tabs>
        <w:ind w:left="40"/>
      </w:pPr>
      <w:r>
        <w:t>образование;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203"/>
        </w:tabs>
        <w:ind w:left="40"/>
      </w:pPr>
      <w:r>
        <w:t>сведения о трудовом и общем стаже;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203"/>
        </w:tabs>
        <w:ind w:left="40"/>
      </w:pPr>
      <w:r>
        <w:t>сведения о предыдущем месте работы;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198"/>
        </w:tabs>
        <w:ind w:left="40"/>
      </w:pPr>
      <w:r>
        <w:t>сведения о составе семьи;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203"/>
        </w:tabs>
        <w:ind w:left="40"/>
      </w:pPr>
      <w:r>
        <w:t>паспортные данные;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198"/>
        </w:tabs>
        <w:ind w:left="40"/>
      </w:pPr>
      <w:r>
        <w:t>сведения о воинском учете;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203"/>
        </w:tabs>
        <w:ind w:left="40"/>
      </w:pPr>
      <w:r>
        <w:t>сведения о заработной плате сотрудника;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203"/>
        </w:tabs>
        <w:ind w:left="40"/>
      </w:pPr>
      <w:r>
        <w:t>сведения о социальных льготах;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203"/>
        </w:tabs>
        <w:ind w:left="40"/>
      </w:pPr>
      <w:r>
        <w:t>специальность;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198"/>
        </w:tabs>
        <w:ind w:left="40"/>
      </w:pPr>
      <w:r>
        <w:t>занимаемая должность;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194"/>
        </w:tabs>
        <w:ind w:left="40"/>
      </w:pPr>
      <w:r>
        <w:t>размер заработной платы;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203"/>
        </w:tabs>
        <w:ind w:left="40"/>
      </w:pPr>
      <w:r>
        <w:t>наличие судимостей;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203"/>
        </w:tabs>
        <w:ind w:left="40"/>
      </w:pPr>
      <w:r>
        <w:t>адрес места жительства;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198"/>
        </w:tabs>
        <w:ind w:left="40"/>
      </w:pPr>
      <w:r>
        <w:t>домашний телефон;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198"/>
        </w:tabs>
        <w:ind w:left="40"/>
      </w:pPr>
      <w:r>
        <w:t>место работы или учебы членов семьи и родственников;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198"/>
        </w:tabs>
        <w:ind w:left="40"/>
      </w:pPr>
      <w:r>
        <w:t>содержание трудового договора;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198"/>
        </w:tabs>
        <w:ind w:left="40"/>
      </w:pPr>
      <w:r>
        <w:t>содержание декларации, подаваемой в налоговую инспекцию;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203"/>
        </w:tabs>
        <w:ind w:left="40"/>
      </w:pPr>
      <w:r>
        <w:t>подлинники и копии приказов по личному составу;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174"/>
        </w:tabs>
        <w:ind w:left="20"/>
      </w:pPr>
      <w:r>
        <w:t>личные дела и трудовые книжки сотрудников;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183"/>
        </w:tabs>
        <w:ind w:left="20"/>
      </w:pPr>
      <w:r>
        <w:t>основания к приказам по личному составу;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428"/>
        </w:tabs>
        <w:ind w:left="20" w:right="20"/>
      </w:pPr>
      <w:r>
        <w:lastRenderedPageBreak/>
        <w:t>дела, содержащие материалы по повышению квалификации и переподготовке сотрудников, их аттестации, служебным расследованиям;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178"/>
        </w:tabs>
        <w:ind w:left="20"/>
      </w:pPr>
      <w:r>
        <w:t>копии отчетов, направляемые в органы статистики;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183"/>
        </w:tabs>
        <w:ind w:left="20"/>
      </w:pPr>
      <w:r>
        <w:t>копии документов об образовании;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409"/>
        </w:tabs>
        <w:ind w:left="20" w:right="20"/>
      </w:pPr>
      <w:r>
        <w:t>результаты медицинского обследования на предмет годности к осуществлению трудовых обязанностей;</w:t>
      </w:r>
    </w:p>
    <w:p w:rsidR="00EB185F" w:rsidRDefault="00A236E7">
      <w:pPr>
        <w:pStyle w:val="11"/>
        <w:numPr>
          <w:ilvl w:val="0"/>
          <w:numId w:val="2"/>
        </w:numPr>
        <w:shd w:val="clear" w:color="auto" w:fill="auto"/>
        <w:tabs>
          <w:tab w:val="left" w:pos="313"/>
        </w:tabs>
        <w:ind w:left="20" w:right="20"/>
      </w:pPr>
      <w:r>
        <w:t>фотографии и иные сведения, относящиеся к персональным данным работника.</w:t>
      </w:r>
    </w:p>
    <w:p w:rsidR="00EB185F" w:rsidRDefault="00A236E7">
      <w:pPr>
        <w:pStyle w:val="11"/>
        <w:shd w:val="clear" w:color="auto" w:fill="auto"/>
        <w:spacing w:after="300"/>
        <w:ind w:left="20" w:right="20"/>
      </w:pPr>
      <w:r>
        <w:t>2.3 Данные документы являются конфиденциальными, хотя, учитывая их массовость и единое место обработки и хранения - соответствующий гриф ограничения на них не ставится. Режим конфиденциальности персональных данных снимается в случаях обезличивания или по истечении 75 лет срока хранения, если иное не определено законом.</w:t>
      </w:r>
    </w:p>
    <w:p w:rsidR="00EB185F" w:rsidRDefault="00A236E7">
      <w:pPr>
        <w:pStyle w:val="10"/>
        <w:keepNext/>
        <w:keepLines/>
        <w:shd w:val="clear" w:color="auto" w:fill="auto"/>
        <w:ind w:left="380" w:firstLine="0"/>
      </w:pPr>
      <w:bookmarkStart w:id="2" w:name="bookmark2"/>
      <w:r>
        <w:t>3. Обязанности работодателя</w:t>
      </w:r>
      <w:bookmarkEnd w:id="2"/>
    </w:p>
    <w:p w:rsidR="00EB185F" w:rsidRDefault="00A236E7">
      <w:pPr>
        <w:pStyle w:val="11"/>
        <w:shd w:val="clear" w:color="auto" w:fill="auto"/>
        <w:ind w:left="20" w:right="20"/>
      </w:pPr>
      <w:r>
        <w:t>3.1. В целях обеспечения прав и свобод человека и гражданина работодатель и его представители при обработке персональных данных работника обязаны соблюдать следующие общие требования:</w:t>
      </w:r>
    </w:p>
    <w:p w:rsidR="00EB185F" w:rsidRDefault="00A236E7">
      <w:pPr>
        <w:pStyle w:val="11"/>
        <w:numPr>
          <w:ilvl w:val="0"/>
          <w:numId w:val="3"/>
        </w:numPr>
        <w:shd w:val="clear" w:color="auto" w:fill="auto"/>
        <w:tabs>
          <w:tab w:val="left" w:pos="826"/>
        </w:tabs>
        <w:ind w:left="20" w:right="20"/>
      </w:pPr>
      <w:r>
        <w:t>обработка персональных данных работника может осуществляться исключительно в целях обеспечения соблюдения законов и иных нормативных правовых актов, содействия работникам в трудоустройстве, обучении и продвижении по службе, обеспечения личной безопасности работников, контроля количества и качества выполняемой работы и обеспечения сохранности имущества;</w:t>
      </w:r>
    </w:p>
    <w:p w:rsidR="00EB185F" w:rsidRDefault="00A236E7">
      <w:pPr>
        <w:pStyle w:val="11"/>
        <w:numPr>
          <w:ilvl w:val="0"/>
          <w:numId w:val="3"/>
        </w:numPr>
        <w:shd w:val="clear" w:color="auto" w:fill="auto"/>
        <w:tabs>
          <w:tab w:val="left" w:pos="740"/>
        </w:tabs>
        <w:ind w:left="20" w:right="20"/>
      </w:pPr>
      <w:r>
        <w:t xml:space="preserve">при определении объема и </w:t>
      </w:r>
      <w:proofErr w:type="gramStart"/>
      <w:r>
        <w:t>содержания</w:t>
      </w:r>
      <w:proofErr w:type="gramEnd"/>
      <w:r>
        <w:t xml:space="preserve"> обрабатываемых персональных данных работника работодатель должен руководствоваться Конституцией Российской Федерации, Трудовым Кодексом РФ и иными федеральными законами;</w:t>
      </w:r>
    </w:p>
    <w:p w:rsidR="00EB185F" w:rsidRDefault="00A236E7">
      <w:pPr>
        <w:pStyle w:val="11"/>
        <w:numPr>
          <w:ilvl w:val="0"/>
          <w:numId w:val="3"/>
        </w:numPr>
        <w:shd w:val="clear" w:color="auto" w:fill="auto"/>
        <w:tabs>
          <w:tab w:val="left" w:pos="730"/>
        </w:tabs>
        <w:ind w:left="20" w:right="20"/>
      </w:pPr>
      <w:r>
        <w:t xml:space="preserve">все персональные данные работника следует получать у него самого. Если персональные данные </w:t>
      </w:r>
      <w:proofErr w:type="gramStart"/>
      <w:r>
        <w:t>работника</w:t>
      </w:r>
      <w:proofErr w:type="gramEnd"/>
      <w:r>
        <w:t xml:space="preserve"> возможно получить только у третьей стороны, то работник должен быть уведомлен об этом заранее и от него должно быть получено письменное согласие. Работодатель должен сообщить работнику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работника дать письменное согласие на их получение;</w:t>
      </w:r>
    </w:p>
    <w:p w:rsidR="00EB185F" w:rsidRDefault="00A236E7">
      <w:pPr>
        <w:pStyle w:val="11"/>
        <w:numPr>
          <w:ilvl w:val="0"/>
          <w:numId w:val="3"/>
        </w:numPr>
        <w:shd w:val="clear" w:color="auto" w:fill="auto"/>
        <w:tabs>
          <w:tab w:val="left" w:pos="769"/>
        </w:tabs>
        <w:ind w:left="20" w:right="20"/>
      </w:pPr>
      <w:r>
        <w:t>работодатель не имеет права получать и обрабатывать персональные данные работника о его политических, религиозных и иных убеждениях и частной жизни. В случаях, непосредственно связанных с вопросами трудовых отношений, в соответствии со статьей 24 Конституции Российской Федерации работодатель вправе получать и обрабатывать данные о частной жизни работника только с его письменного согласия;</w:t>
      </w:r>
    </w:p>
    <w:p w:rsidR="00EB185F" w:rsidRDefault="00A236E7">
      <w:pPr>
        <w:pStyle w:val="11"/>
        <w:numPr>
          <w:ilvl w:val="0"/>
          <w:numId w:val="3"/>
        </w:numPr>
        <w:shd w:val="clear" w:color="auto" w:fill="auto"/>
        <w:tabs>
          <w:tab w:val="left" w:pos="764"/>
        </w:tabs>
        <w:ind w:left="20" w:right="20"/>
      </w:pPr>
      <w:r>
        <w:t>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деятельности, за исключением случаев, предусмотренных федеральным законом;</w:t>
      </w:r>
    </w:p>
    <w:p w:rsidR="00EB185F" w:rsidRDefault="00A236E7">
      <w:pPr>
        <w:pStyle w:val="11"/>
        <w:numPr>
          <w:ilvl w:val="0"/>
          <w:numId w:val="3"/>
        </w:numPr>
        <w:shd w:val="clear" w:color="auto" w:fill="auto"/>
        <w:tabs>
          <w:tab w:val="left" w:pos="946"/>
        </w:tabs>
        <w:ind w:left="20" w:right="20"/>
      </w:pPr>
      <w:r>
        <w:t xml:space="preserve">при принятии решений, затрагивающих интересы работника, работодатель не имеет права основываться на персональных данных работника, полученных </w:t>
      </w:r>
      <w:r>
        <w:lastRenderedPageBreak/>
        <w:t>исключительно в результате их автоматизированной обработки или электронного получения;</w:t>
      </w:r>
    </w:p>
    <w:p w:rsidR="00EB185F" w:rsidRDefault="00A236E7">
      <w:pPr>
        <w:pStyle w:val="11"/>
        <w:numPr>
          <w:ilvl w:val="0"/>
          <w:numId w:val="3"/>
        </w:numPr>
        <w:shd w:val="clear" w:color="auto" w:fill="auto"/>
        <w:tabs>
          <w:tab w:val="left" w:pos="865"/>
        </w:tabs>
        <w:ind w:left="20" w:right="20"/>
      </w:pPr>
      <w:r>
        <w:t>защита персональных данных работника от неправомерного их использования или утраты должна быть обеспечена работодателем за счет его средств, в порядке, установленном федеральным законом;</w:t>
      </w:r>
    </w:p>
    <w:p w:rsidR="00EB185F" w:rsidRDefault="00A236E7">
      <w:pPr>
        <w:pStyle w:val="11"/>
        <w:numPr>
          <w:ilvl w:val="0"/>
          <w:numId w:val="3"/>
        </w:numPr>
        <w:shd w:val="clear" w:color="auto" w:fill="auto"/>
        <w:tabs>
          <w:tab w:val="left" w:pos="730"/>
        </w:tabs>
        <w:ind w:left="20" w:right="20"/>
      </w:pPr>
      <w:r>
        <w:t>работники и их представители должны быть ознакомлены под роспись с документами организации, устанавливающими порядок обработки персональных данных работников, а также об их правах и обязанностях в этой области;</w:t>
      </w:r>
    </w:p>
    <w:p w:rsidR="00EB185F" w:rsidRDefault="00A236E7">
      <w:pPr>
        <w:pStyle w:val="11"/>
        <w:numPr>
          <w:ilvl w:val="0"/>
          <w:numId w:val="3"/>
        </w:numPr>
        <w:shd w:val="clear" w:color="auto" w:fill="auto"/>
        <w:tabs>
          <w:tab w:val="left" w:pos="778"/>
        </w:tabs>
        <w:spacing w:after="300"/>
        <w:ind w:left="20" w:right="20"/>
      </w:pPr>
      <w:r>
        <w:t>работники не должны отказываться от своих прав на сохранение и защиту тайны;</w:t>
      </w:r>
    </w:p>
    <w:p w:rsidR="00EB185F" w:rsidRDefault="00A236E7">
      <w:pPr>
        <w:pStyle w:val="10"/>
        <w:keepNext/>
        <w:keepLines/>
        <w:numPr>
          <w:ilvl w:val="1"/>
          <w:numId w:val="3"/>
        </w:numPr>
        <w:shd w:val="clear" w:color="auto" w:fill="auto"/>
        <w:tabs>
          <w:tab w:val="left" w:pos="765"/>
        </w:tabs>
        <w:ind w:left="400" w:firstLine="0"/>
      </w:pPr>
      <w:bookmarkStart w:id="3" w:name="bookmark3"/>
      <w:r>
        <w:t>Обязанности работника</w:t>
      </w:r>
      <w:bookmarkEnd w:id="3"/>
    </w:p>
    <w:p w:rsidR="00EB185F" w:rsidRDefault="00A236E7">
      <w:pPr>
        <w:pStyle w:val="11"/>
        <w:numPr>
          <w:ilvl w:val="2"/>
          <w:numId w:val="3"/>
        </w:numPr>
        <w:shd w:val="clear" w:color="auto" w:fill="auto"/>
        <w:tabs>
          <w:tab w:val="left" w:pos="514"/>
        </w:tabs>
        <w:ind w:left="20" w:right="20"/>
      </w:pPr>
      <w:r>
        <w:t>Передавать работодателю или его представителю комплекс достоверных, документированных персональных данных, состав которых установлен Трудовым кодексом РФ.</w:t>
      </w:r>
    </w:p>
    <w:p w:rsidR="00EB185F" w:rsidRDefault="00A236E7">
      <w:pPr>
        <w:pStyle w:val="11"/>
        <w:numPr>
          <w:ilvl w:val="2"/>
          <w:numId w:val="3"/>
        </w:numPr>
        <w:shd w:val="clear" w:color="auto" w:fill="auto"/>
        <w:tabs>
          <w:tab w:val="left" w:pos="586"/>
        </w:tabs>
        <w:spacing w:after="304"/>
        <w:ind w:left="20" w:right="20"/>
      </w:pPr>
      <w:r>
        <w:t>Своевременно в разумный срок, не превышающий 5 дней, сообщать работодателю об изменении своих персональных данных.</w:t>
      </w:r>
    </w:p>
    <w:p w:rsidR="00EB185F" w:rsidRDefault="00A236E7">
      <w:pPr>
        <w:pStyle w:val="10"/>
        <w:keepNext/>
        <w:keepLines/>
        <w:numPr>
          <w:ilvl w:val="1"/>
          <w:numId w:val="3"/>
        </w:numPr>
        <w:shd w:val="clear" w:color="auto" w:fill="auto"/>
        <w:tabs>
          <w:tab w:val="left" w:pos="755"/>
        </w:tabs>
        <w:spacing w:line="317" w:lineRule="exact"/>
        <w:ind w:left="400" w:firstLine="0"/>
      </w:pPr>
      <w:bookmarkStart w:id="4" w:name="bookmark4"/>
      <w:r>
        <w:t>Права работника</w:t>
      </w:r>
      <w:bookmarkEnd w:id="4"/>
    </w:p>
    <w:p w:rsidR="00EB185F" w:rsidRDefault="00A236E7">
      <w:pPr>
        <w:pStyle w:val="11"/>
        <w:shd w:val="clear" w:color="auto" w:fill="auto"/>
        <w:spacing w:line="317" w:lineRule="exact"/>
        <w:ind w:left="20" w:right="20"/>
      </w:pPr>
      <w:r>
        <w:t>5.1. На полную информацию о своих персональных данных и обработке этих данных.</w:t>
      </w:r>
    </w:p>
    <w:p w:rsidR="00EB185F" w:rsidRDefault="00A236E7">
      <w:pPr>
        <w:pStyle w:val="11"/>
        <w:numPr>
          <w:ilvl w:val="0"/>
          <w:numId w:val="4"/>
        </w:numPr>
        <w:shd w:val="clear" w:color="auto" w:fill="auto"/>
        <w:tabs>
          <w:tab w:val="left" w:pos="471"/>
        </w:tabs>
        <w:spacing w:line="317" w:lineRule="exact"/>
        <w:ind w:left="20" w:right="20"/>
      </w:pPr>
      <w:r>
        <w:t>Свободный бесплатный доступ к своим персональным данным, включая право на получение копий любой записи, содержащей персональные данные сотрудника, за исключением случаев, предусмотренных законодательством РФ.</w:t>
      </w:r>
    </w:p>
    <w:p w:rsidR="00EB185F" w:rsidRDefault="00A236E7">
      <w:pPr>
        <w:pStyle w:val="11"/>
        <w:numPr>
          <w:ilvl w:val="0"/>
          <w:numId w:val="4"/>
        </w:numPr>
        <w:shd w:val="clear" w:color="auto" w:fill="auto"/>
        <w:tabs>
          <w:tab w:val="left" w:pos="548"/>
        </w:tabs>
        <w:spacing w:line="317" w:lineRule="exact"/>
        <w:ind w:left="20" w:right="20"/>
      </w:pPr>
      <w:r>
        <w:t>Определение своих представителей для защиты своих персональных данных.</w:t>
      </w:r>
    </w:p>
    <w:p w:rsidR="00EB185F" w:rsidRDefault="00A236E7">
      <w:pPr>
        <w:pStyle w:val="11"/>
        <w:numPr>
          <w:ilvl w:val="0"/>
          <w:numId w:val="4"/>
        </w:numPr>
        <w:shd w:val="clear" w:color="auto" w:fill="auto"/>
        <w:tabs>
          <w:tab w:val="left" w:pos="567"/>
        </w:tabs>
        <w:spacing w:line="317" w:lineRule="exact"/>
        <w:ind w:left="20" w:right="20"/>
      </w:pPr>
      <w:r>
        <w:t>Доступ к относящимся к нему медицинским данным с помощью медицинского специалиста по своему выбору.</w:t>
      </w:r>
    </w:p>
    <w:p w:rsidR="00EB185F" w:rsidRDefault="00A236E7">
      <w:pPr>
        <w:pStyle w:val="11"/>
        <w:numPr>
          <w:ilvl w:val="0"/>
          <w:numId w:val="4"/>
        </w:numPr>
        <w:shd w:val="clear" w:color="auto" w:fill="auto"/>
        <w:tabs>
          <w:tab w:val="left" w:pos="524"/>
        </w:tabs>
        <w:spacing w:line="317" w:lineRule="exact"/>
        <w:ind w:left="20" w:right="20"/>
      </w:pPr>
      <w:r>
        <w:t>Требование об исключении или исправлении неверных или неполных персональных данных, а также данных, обработанных с нарушением требований. При отказе работодателя исключить или исправить персональные данные сотрудника он имеет право заявить в письменной форме работодателю о своем несогласии с соответствующим обоснованием такого несогласия. Персональные данные оценочного характера сотрудник имеет право дополнить заявлением, выражающим его собственную точку зрения.</w:t>
      </w:r>
    </w:p>
    <w:p w:rsidR="00EB185F" w:rsidRDefault="00A236E7">
      <w:pPr>
        <w:pStyle w:val="11"/>
        <w:numPr>
          <w:ilvl w:val="0"/>
          <w:numId w:val="4"/>
        </w:numPr>
        <w:shd w:val="clear" w:color="auto" w:fill="auto"/>
        <w:tabs>
          <w:tab w:val="left" w:pos="486"/>
        </w:tabs>
        <w:spacing w:line="317" w:lineRule="exact"/>
        <w:ind w:left="40" w:right="20"/>
      </w:pPr>
      <w:r>
        <w:t>Требование об извещении работодателем всех лиц, которым ранее были сообщены неверные или неполные персональные данные сотрудника, обо всех произведенных в них исключениях, исправлениях или дополнениях.</w:t>
      </w:r>
    </w:p>
    <w:p w:rsidR="00EB185F" w:rsidRDefault="00A236E7">
      <w:pPr>
        <w:pStyle w:val="11"/>
        <w:numPr>
          <w:ilvl w:val="0"/>
          <w:numId w:val="4"/>
        </w:numPr>
        <w:shd w:val="clear" w:color="auto" w:fill="auto"/>
        <w:tabs>
          <w:tab w:val="left" w:pos="544"/>
        </w:tabs>
        <w:spacing w:after="296" w:line="317" w:lineRule="exact"/>
        <w:ind w:left="40" w:right="20"/>
      </w:pPr>
      <w:r>
        <w:t>Обжалование в суд любых неправомерных действий или бездействия работодателя при обработке и защите его персональных данных.</w:t>
      </w:r>
    </w:p>
    <w:p w:rsidR="00EB185F" w:rsidRDefault="00A236E7">
      <w:pPr>
        <w:pStyle w:val="10"/>
        <w:keepNext/>
        <w:keepLines/>
        <w:shd w:val="clear" w:color="auto" w:fill="auto"/>
        <w:ind w:left="400" w:firstLine="0"/>
      </w:pPr>
      <w:bookmarkStart w:id="5" w:name="bookmark5"/>
      <w:r>
        <w:t>6. Сбор, обработка и хранение персональных данных</w:t>
      </w:r>
      <w:bookmarkEnd w:id="5"/>
    </w:p>
    <w:p w:rsidR="00EB185F" w:rsidRDefault="00A236E7">
      <w:pPr>
        <w:pStyle w:val="11"/>
        <w:numPr>
          <w:ilvl w:val="0"/>
          <w:numId w:val="5"/>
        </w:numPr>
        <w:shd w:val="clear" w:color="auto" w:fill="auto"/>
        <w:tabs>
          <w:tab w:val="left" w:pos="573"/>
        </w:tabs>
        <w:ind w:left="40" w:right="20"/>
      </w:pPr>
      <w:r>
        <w:t>Обработка персональных данных работника - это получение, хранение, комбинирование, передача или любое другое использование персональных данных работника.</w:t>
      </w:r>
    </w:p>
    <w:p w:rsidR="00EB185F" w:rsidRDefault="00A236E7">
      <w:pPr>
        <w:pStyle w:val="11"/>
        <w:numPr>
          <w:ilvl w:val="0"/>
          <w:numId w:val="5"/>
        </w:numPr>
        <w:shd w:val="clear" w:color="auto" w:fill="auto"/>
        <w:tabs>
          <w:tab w:val="left" w:pos="592"/>
        </w:tabs>
        <w:ind w:left="40" w:right="20"/>
      </w:pPr>
      <w:r>
        <w:lastRenderedPageBreak/>
        <w:t xml:space="preserve">Все персональные данные работника следует получать у него самого. Если персональные данные </w:t>
      </w:r>
      <w:proofErr w:type="gramStart"/>
      <w:r>
        <w:t>работника</w:t>
      </w:r>
      <w:proofErr w:type="gramEnd"/>
      <w:r>
        <w:t xml:space="preserve"> возможно получить только у третьей стороны, то работник должен быть уведомлен об этом заранее и от него должно быть получено письменное согласие.</w:t>
      </w:r>
    </w:p>
    <w:p w:rsidR="00EB185F" w:rsidRDefault="00A236E7">
      <w:pPr>
        <w:pStyle w:val="11"/>
        <w:numPr>
          <w:ilvl w:val="0"/>
          <w:numId w:val="5"/>
        </w:numPr>
        <w:shd w:val="clear" w:color="auto" w:fill="auto"/>
        <w:tabs>
          <w:tab w:val="left" w:pos="621"/>
        </w:tabs>
        <w:ind w:left="40" w:right="20"/>
      </w:pPr>
      <w:r>
        <w:t>Работодатель должен сообщить работнику о целях, предполагаемых источниках и способах получения персональных данных, а так же о характере подлежащих получению персональных данных и последствиях отказа работника дать письменное согласие на их получение.</w:t>
      </w:r>
    </w:p>
    <w:p w:rsidR="00EB185F" w:rsidRDefault="00A236E7">
      <w:pPr>
        <w:pStyle w:val="11"/>
        <w:numPr>
          <w:ilvl w:val="0"/>
          <w:numId w:val="5"/>
        </w:numPr>
        <w:shd w:val="clear" w:color="auto" w:fill="auto"/>
        <w:tabs>
          <w:tab w:val="left" w:pos="616"/>
        </w:tabs>
        <w:ind w:left="40" w:right="20"/>
      </w:pPr>
      <w:r>
        <w:t>Работник предоставляет работодателю достоверные сведения о себе. Работодатель проверяет достоверность сведений, сверяя данные, предоставленные работником, с имеющимися у работника документами. Предоставление работником подложных документов или ложных сведений при поступлении на работу является основанием для расторжения трудового договора.</w:t>
      </w:r>
    </w:p>
    <w:p w:rsidR="00EB185F" w:rsidRDefault="00A236E7">
      <w:pPr>
        <w:pStyle w:val="11"/>
        <w:numPr>
          <w:ilvl w:val="0"/>
          <w:numId w:val="5"/>
        </w:numPr>
        <w:shd w:val="clear" w:color="auto" w:fill="auto"/>
        <w:tabs>
          <w:tab w:val="left" w:pos="530"/>
        </w:tabs>
        <w:ind w:left="40" w:right="20"/>
      </w:pPr>
      <w:r>
        <w:t>При поступлении на работу работник заполняет анкету и автобиографию. 6.5.1 Анкета представляет собой перечень вопросов о персональных данных работника.</w:t>
      </w:r>
    </w:p>
    <w:p w:rsidR="00EB185F" w:rsidRDefault="00A236E7">
      <w:pPr>
        <w:pStyle w:val="11"/>
        <w:numPr>
          <w:ilvl w:val="0"/>
          <w:numId w:val="6"/>
        </w:numPr>
        <w:shd w:val="clear" w:color="auto" w:fill="auto"/>
        <w:tabs>
          <w:tab w:val="left" w:pos="866"/>
        </w:tabs>
        <w:ind w:left="40" w:right="20"/>
      </w:pPr>
      <w:r>
        <w:t>Анкета заполняется работником самостоятельно. При заполнении анкеты работник должен заполнять все ее графы, на все вопросы давать полные ответы, не допускать исправлений или зачеркивания, прочерков, помарок, в строгом соответствии с записями, которые содержаться в его личных документах.</w:t>
      </w:r>
    </w:p>
    <w:p w:rsidR="00EB185F" w:rsidRDefault="00A236E7">
      <w:pPr>
        <w:pStyle w:val="11"/>
        <w:numPr>
          <w:ilvl w:val="0"/>
          <w:numId w:val="6"/>
        </w:numPr>
        <w:shd w:val="clear" w:color="auto" w:fill="auto"/>
        <w:tabs>
          <w:tab w:val="left" w:pos="779"/>
        </w:tabs>
        <w:ind w:left="40" w:right="20"/>
      </w:pPr>
      <w:r>
        <w:t>Автобиография - документ, содержащий описание в хронологической последовательности основных этапов жизни и деятельности принимаемого работника.</w:t>
      </w:r>
    </w:p>
    <w:p w:rsidR="00EB185F" w:rsidRDefault="00A236E7">
      <w:pPr>
        <w:pStyle w:val="11"/>
        <w:numPr>
          <w:ilvl w:val="0"/>
          <w:numId w:val="6"/>
        </w:numPr>
        <w:shd w:val="clear" w:color="auto" w:fill="auto"/>
        <w:tabs>
          <w:tab w:val="left" w:pos="808"/>
        </w:tabs>
        <w:ind w:left="40" w:right="20"/>
      </w:pPr>
      <w:r>
        <w:t>Автобиография составляется в произвольной форме, без помарок и исправлений.</w:t>
      </w:r>
    </w:p>
    <w:p w:rsidR="00EB185F" w:rsidRDefault="00A236E7">
      <w:pPr>
        <w:pStyle w:val="11"/>
        <w:numPr>
          <w:ilvl w:val="0"/>
          <w:numId w:val="6"/>
        </w:numPr>
        <w:shd w:val="clear" w:color="auto" w:fill="auto"/>
        <w:tabs>
          <w:tab w:val="left" w:pos="736"/>
        </w:tabs>
        <w:ind w:left="40" w:right="20"/>
      </w:pPr>
      <w:r>
        <w:t>Анкета и автобиография работника храниться в личном деле работника. В личном деле также хранятся иные документы персонального учета, относящиеся к персональным данным работника.</w:t>
      </w:r>
    </w:p>
    <w:p w:rsidR="00EB185F" w:rsidRDefault="00A236E7">
      <w:pPr>
        <w:pStyle w:val="11"/>
        <w:numPr>
          <w:ilvl w:val="0"/>
          <w:numId w:val="6"/>
        </w:numPr>
        <w:shd w:val="clear" w:color="auto" w:fill="auto"/>
        <w:tabs>
          <w:tab w:val="left" w:pos="770"/>
        </w:tabs>
        <w:ind w:left="40" w:right="20"/>
      </w:pPr>
      <w:r>
        <w:t>Личное дело работника оформляется после издания приказа о приеме на работу.</w:t>
      </w:r>
    </w:p>
    <w:p w:rsidR="00EB185F" w:rsidRDefault="00A236E7">
      <w:pPr>
        <w:pStyle w:val="11"/>
        <w:numPr>
          <w:ilvl w:val="0"/>
          <w:numId w:val="6"/>
        </w:numPr>
        <w:shd w:val="clear" w:color="auto" w:fill="auto"/>
        <w:tabs>
          <w:tab w:val="left" w:pos="885"/>
        </w:tabs>
        <w:spacing w:line="317" w:lineRule="exact"/>
        <w:ind w:left="40" w:right="20"/>
      </w:pPr>
      <w:r>
        <w:t>Все документы личного дела подшиваются в обложку образца, установленного в организации. На ней указываются фамилия, имя отчество работника, номер личного дела.</w:t>
      </w:r>
    </w:p>
    <w:p w:rsidR="00EB185F" w:rsidRDefault="00A236E7">
      <w:pPr>
        <w:pStyle w:val="11"/>
        <w:numPr>
          <w:ilvl w:val="0"/>
          <w:numId w:val="6"/>
        </w:numPr>
        <w:shd w:val="clear" w:color="auto" w:fill="auto"/>
        <w:tabs>
          <w:tab w:val="left" w:pos="802"/>
        </w:tabs>
        <w:ind w:left="20" w:right="20"/>
      </w:pPr>
      <w:r>
        <w:t xml:space="preserve">К каждому личному делу прилагаются две фотографии работника размером </w:t>
      </w:r>
      <w:r>
        <w:rPr>
          <w:rStyle w:val="2pt"/>
        </w:rPr>
        <w:t>4x6.</w:t>
      </w:r>
    </w:p>
    <w:p w:rsidR="00EB185F" w:rsidRDefault="00A236E7">
      <w:pPr>
        <w:pStyle w:val="11"/>
        <w:numPr>
          <w:ilvl w:val="0"/>
          <w:numId w:val="6"/>
        </w:numPr>
        <w:shd w:val="clear" w:color="auto" w:fill="auto"/>
        <w:tabs>
          <w:tab w:val="left" w:pos="1028"/>
        </w:tabs>
        <w:ind w:left="20" w:right="20"/>
      </w:pPr>
      <w:r>
        <w:t>Все документы, поступающие в личное дело, располагаются в хронологическом порядке. Листы документов, подшитых в личное дело, нумеруются.</w:t>
      </w:r>
    </w:p>
    <w:p w:rsidR="00EB185F" w:rsidRDefault="00A236E7">
      <w:pPr>
        <w:pStyle w:val="11"/>
        <w:numPr>
          <w:ilvl w:val="0"/>
          <w:numId w:val="6"/>
        </w:numPr>
        <w:shd w:val="clear" w:color="auto" w:fill="auto"/>
        <w:tabs>
          <w:tab w:val="left" w:pos="1076"/>
        </w:tabs>
        <w:spacing w:after="300"/>
        <w:ind w:left="20" w:right="20"/>
      </w:pPr>
      <w:r>
        <w:t>Личное дело ведется на протяжении всей трудовой деятельности работника. Изменения, вносимые в личное дело, должны быть подтверждены соответствующими документами.</w:t>
      </w:r>
    </w:p>
    <w:p w:rsidR="00EB185F" w:rsidRDefault="00A236E7">
      <w:pPr>
        <w:pStyle w:val="10"/>
        <w:keepNext/>
        <w:keepLines/>
        <w:shd w:val="clear" w:color="auto" w:fill="auto"/>
        <w:ind w:left="380" w:firstLine="0"/>
      </w:pPr>
      <w:bookmarkStart w:id="6" w:name="bookmark6"/>
      <w:r>
        <w:t>7. Передача персональных данных</w:t>
      </w:r>
      <w:bookmarkEnd w:id="6"/>
    </w:p>
    <w:p w:rsidR="00EB185F" w:rsidRDefault="00A236E7">
      <w:pPr>
        <w:pStyle w:val="11"/>
        <w:shd w:val="clear" w:color="auto" w:fill="auto"/>
        <w:ind w:left="20" w:right="20"/>
      </w:pPr>
      <w:r>
        <w:t>7.1. При передаче персональных данных работника работодатель должен соблюдать следующие требования:</w:t>
      </w:r>
    </w:p>
    <w:p w:rsidR="00EB185F" w:rsidRDefault="00A236E7">
      <w:pPr>
        <w:pStyle w:val="11"/>
        <w:numPr>
          <w:ilvl w:val="0"/>
          <w:numId w:val="7"/>
        </w:numPr>
        <w:shd w:val="clear" w:color="auto" w:fill="auto"/>
        <w:tabs>
          <w:tab w:val="left" w:pos="342"/>
        </w:tabs>
        <w:ind w:left="20" w:right="20"/>
      </w:pPr>
      <w:r>
        <w:lastRenderedPageBreak/>
        <w:t>не сообщать персональные данные работника третьей стороне без письменного согласия работника, за исключением случаев, когда это необходимо в целях предупреждения угрозы жизни и здоровью работника, а также в случаях, установленных федеральным законом;</w:t>
      </w:r>
    </w:p>
    <w:p w:rsidR="00EB185F" w:rsidRDefault="00A236E7">
      <w:pPr>
        <w:pStyle w:val="11"/>
        <w:numPr>
          <w:ilvl w:val="0"/>
          <w:numId w:val="7"/>
        </w:numPr>
        <w:shd w:val="clear" w:color="auto" w:fill="auto"/>
        <w:tabs>
          <w:tab w:val="left" w:pos="188"/>
        </w:tabs>
        <w:ind w:left="20" w:right="20"/>
      </w:pPr>
      <w:r>
        <w:t>не сообщать персональные данные работника в коммерческих целях без его письменного согласия;</w:t>
      </w:r>
    </w:p>
    <w:p w:rsidR="00EB185F" w:rsidRDefault="00A236E7">
      <w:pPr>
        <w:pStyle w:val="11"/>
        <w:numPr>
          <w:ilvl w:val="0"/>
          <w:numId w:val="7"/>
        </w:numPr>
        <w:shd w:val="clear" w:color="auto" w:fill="auto"/>
        <w:tabs>
          <w:tab w:val="left" w:pos="188"/>
        </w:tabs>
        <w:ind w:left="20" w:right="20"/>
      </w:pPr>
      <w:r>
        <w:t>предупредить лиц, получающих персональные данные работника, о том, что эти данные могут быть использованы лишь в целях, для которых они сообщены, и требовать от этих лиц подтверждения того, что это правило соблюдено. Лица, получающие персональные данные работника, обязаны соблюдать режим секретности (конфиденциальности). Данное положение не распространяется на обмен персональными данными работников в порядке, установленном федеральными законами;</w:t>
      </w:r>
    </w:p>
    <w:p w:rsidR="00EB185F" w:rsidRDefault="00A236E7">
      <w:pPr>
        <w:pStyle w:val="11"/>
        <w:numPr>
          <w:ilvl w:val="0"/>
          <w:numId w:val="7"/>
        </w:numPr>
        <w:shd w:val="clear" w:color="auto" w:fill="auto"/>
        <w:tabs>
          <w:tab w:val="left" w:pos="222"/>
        </w:tabs>
        <w:ind w:left="20" w:right="20"/>
      </w:pPr>
      <w:r>
        <w:t>разрешать доступ к персональным данным работников только специально уполномоченным лицам, при этом указанные лица должны иметь право получать только те персональные данные работника, которые необходимы для выполнения конкретных функций;</w:t>
      </w:r>
    </w:p>
    <w:p w:rsidR="00EB185F" w:rsidRDefault="00A236E7">
      <w:pPr>
        <w:pStyle w:val="11"/>
        <w:numPr>
          <w:ilvl w:val="0"/>
          <w:numId w:val="7"/>
        </w:numPr>
        <w:shd w:val="clear" w:color="auto" w:fill="auto"/>
        <w:tabs>
          <w:tab w:val="left" w:pos="356"/>
        </w:tabs>
        <w:ind w:left="20" w:right="20"/>
      </w:pPr>
      <w:r>
        <w:t>не запрашивать информацию о состоянии здоровья работника, за исключением тех сведений, которые относятся к вопросу о возможности выполнения работником трудовой функции;</w:t>
      </w:r>
    </w:p>
    <w:p w:rsidR="00EB185F" w:rsidRDefault="00A236E7">
      <w:pPr>
        <w:pStyle w:val="11"/>
        <w:numPr>
          <w:ilvl w:val="0"/>
          <w:numId w:val="7"/>
        </w:numPr>
        <w:shd w:val="clear" w:color="auto" w:fill="auto"/>
        <w:tabs>
          <w:tab w:val="left" w:pos="226"/>
        </w:tabs>
        <w:spacing w:after="304"/>
        <w:ind w:left="20" w:right="20"/>
      </w:pPr>
      <w:r>
        <w:t>передавать персональные данные работника представителям работников в порядке, установленном Трудовым кодексом РФ, и ограничивать эту информацию только теми персональными данными работника, которые необходимы для выполнения указанными представителями их функций.</w:t>
      </w:r>
    </w:p>
    <w:p w:rsidR="00EB185F" w:rsidRDefault="00A236E7">
      <w:pPr>
        <w:pStyle w:val="10"/>
        <w:keepNext/>
        <w:keepLines/>
        <w:shd w:val="clear" w:color="auto" w:fill="auto"/>
        <w:spacing w:line="317" w:lineRule="exact"/>
        <w:ind w:left="20" w:firstLine="0"/>
        <w:jc w:val="both"/>
      </w:pPr>
      <w:bookmarkStart w:id="7" w:name="bookmark7"/>
      <w:r>
        <w:t>8. Доступ к персональным данным сотрудника</w:t>
      </w:r>
      <w:bookmarkEnd w:id="7"/>
    </w:p>
    <w:p w:rsidR="00EB185F" w:rsidRDefault="00A236E7">
      <w:pPr>
        <w:pStyle w:val="11"/>
        <w:shd w:val="clear" w:color="auto" w:fill="auto"/>
        <w:spacing w:line="317" w:lineRule="exact"/>
        <w:ind w:left="20" w:right="2260"/>
        <w:jc w:val="left"/>
      </w:pPr>
      <w:r>
        <w:t>8.1. Внутренний доступ (доступ внутри организации). Право доступа к персональным данным сотрудника имеют:</w:t>
      </w:r>
    </w:p>
    <w:p w:rsidR="00EB185F" w:rsidRDefault="00A236E7">
      <w:pPr>
        <w:pStyle w:val="11"/>
        <w:numPr>
          <w:ilvl w:val="0"/>
          <w:numId w:val="7"/>
        </w:numPr>
        <w:shd w:val="clear" w:color="auto" w:fill="auto"/>
        <w:tabs>
          <w:tab w:val="left" w:pos="178"/>
        </w:tabs>
        <w:spacing w:line="317" w:lineRule="exact"/>
        <w:ind w:left="20"/>
      </w:pPr>
      <w:r>
        <w:t>заведующий;</w:t>
      </w:r>
    </w:p>
    <w:p w:rsidR="00EB185F" w:rsidRDefault="00A236E7">
      <w:pPr>
        <w:pStyle w:val="11"/>
        <w:numPr>
          <w:ilvl w:val="0"/>
          <w:numId w:val="7"/>
        </w:numPr>
        <w:shd w:val="clear" w:color="auto" w:fill="auto"/>
        <w:tabs>
          <w:tab w:val="left" w:pos="174"/>
        </w:tabs>
        <w:spacing w:line="317" w:lineRule="exact"/>
        <w:ind w:left="20"/>
      </w:pPr>
      <w:r>
        <w:t>делопроизводитель/специалист по кадрам;</w:t>
      </w:r>
    </w:p>
    <w:p w:rsidR="00EB185F" w:rsidRDefault="00A236E7">
      <w:pPr>
        <w:pStyle w:val="11"/>
        <w:numPr>
          <w:ilvl w:val="0"/>
          <w:numId w:val="7"/>
        </w:numPr>
        <w:shd w:val="clear" w:color="auto" w:fill="auto"/>
        <w:tabs>
          <w:tab w:val="left" w:pos="236"/>
        </w:tabs>
        <w:spacing w:line="317" w:lineRule="exact"/>
        <w:ind w:left="20" w:right="20"/>
      </w:pPr>
      <w:r>
        <w:t>руководители структурных подразделений по направлению деятельности (доступ к личным данным только сотрудников своего подразделения) по согласованию с заведующим;</w:t>
      </w:r>
    </w:p>
    <w:p w:rsidR="00EB185F" w:rsidRDefault="00A236E7">
      <w:pPr>
        <w:pStyle w:val="11"/>
        <w:numPr>
          <w:ilvl w:val="0"/>
          <w:numId w:val="7"/>
        </w:numPr>
        <w:shd w:val="clear" w:color="auto" w:fill="auto"/>
        <w:tabs>
          <w:tab w:val="left" w:pos="266"/>
        </w:tabs>
        <w:ind w:left="40" w:right="20"/>
      </w:pPr>
      <w:r>
        <w:t>при переводе из одного структурного подразделения в другое, доступ к персональным данным сотрудника может иметь руководитель нового подразделения по согласованию с заведующим;</w:t>
      </w:r>
    </w:p>
    <w:p w:rsidR="00EB185F" w:rsidRDefault="00A236E7">
      <w:pPr>
        <w:pStyle w:val="11"/>
        <w:numPr>
          <w:ilvl w:val="0"/>
          <w:numId w:val="7"/>
        </w:numPr>
        <w:shd w:val="clear" w:color="auto" w:fill="auto"/>
        <w:tabs>
          <w:tab w:val="left" w:pos="333"/>
        </w:tabs>
        <w:ind w:left="40" w:right="20"/>
      </w:pPr>
      <w:r>
        <w:t>сотрудники бухгалтерии - к тем данным, которые необходимы для выполнения конкретных функций;</w:t>
      </w:r>
    </w:p>
    <w:p w:rsidR="00EB185F" w:rsidRDefault="00A236E7">
      <w:pPr>
        <w:pStyle w:val="11"/>
        <w:numPr>
          <w:ilvl w:val="0"/>
          <w:numId w:val="7"/>
        </w:numPr>
        <w:shd w:val="clear" w:color="auto" w:fill="auto"/>
        <w:tabs>
          <w:tab w:val="left" w:pos="203"/>
        </w:tabs>
        <w:ind w:left="40"/>
      </w:pPr>
      <w:r>
        <w:t>сам работник, носитель данных.</w:t>
      </w:r>
    </w:p>
    <w:p w:rsidR="00EB185F" w:rsidRDefault="00A236E7">
      <w:pPr>
        <w:pStyle w:val="11"/>
        <w:numPr>
          <w:ilvl w:val="0"/>
          <w:numId w:val="8"/>
        </w:numPr>
        <w:shd w:val="clear" w:color="auto" w:fill="auto"/>
        <w:tabs>
          <w:tab w:val="left" w:pos="510"/>
        </w:tabs>
        <w:ind w:left="40"/>
      </w:pPr>
      <w:r>
        <w:t>Внешний доступ.</w:t>
      </w:r>
    </w:p>
    <w:p w:rsidR="00EB185F" w:rsidRDefault="00A236E7">
      <w:pPr>
        <w:pStyle w:val="11"/>
        <w:shd w:val="clear" w:color="auto" w:fill="auto"/>
        <w:ind w:left="40" w:right="20"/>
      </w:pPr>
      <w:r>
        <w:t>К числу массовых потребителей персональных данных вне организации можно отнести государственные и негосударственные функциональные структуры:</w:t>
      </w:r>
    </w:p>
    <w:p w:rsidR="00EB185F" w:rsidRDefault="00A236E7">
      <w:pPr>
        <w:pStyle w:val="11"/>
        <w:numPr>
          <w:ilvl w:val="0"/>
          <w:numId w:val="7"/>
        </w:numPr>
        <w:shd w:val="clear" w:color="auto" w:fill="auto"/>
        <w:tabs>
          <w:tab w:val="left" w:pos="198"/>
        </w:tabs>
        <w:ind w:left="40"/>
      </w:pPr>
      <w:r>
        <w:t>налоговые инспекции;</w:t>
      </w:r>
    </w:p>
    <w:p w:rsidR="00EB185F" w:rsidRDefault="00A236E7">
      <w:pPr>
        <w:pStyle w:val="11"/>
        <w:numPr>
          <w:ilvl w:val="0"/>
          <w:numId w:val="7"/>
        </w:numPr>
        <w:shd w:val="clear" w:color="auto" w:fill="auto"/>
        <w:tabs>
          <w:tab w:val="left" w:pos="198"/>
        </w:tabs>
        <w:ind w:left="40"/>
      </w:pPr>
      <w:r>
        <w:t>правоохранительные органы;</w:t>
      </w:r>
    </w:p>
    <w:p w:rsidR="00EB185F" w:rsidRDefault="00A236E7">
      <w:pPr>
        <w:pStyle w:val="11"/>
        <w:numPr>
          <w:ilvl w:val="0"/>
          <w:numId w:val="7"/>
        </w:numPr>
        <w:shd w:val="clear" w:color="auto" w:fill="auto"/>
        <w:tabs>
          <w:tab w:val="left" w:pos="203"/>
        </w:tabs>
        <w:ind w:left="40"/>
      </w:pPr>
      <w:r>
        <w:t>органы статистики;</w:t>
      </w:r>
    </w:p>
    <w:p w:rsidR="00EB185F" w:rsidRDefault="00A236E7">
      <w:pPr>
        <w:pStyle w:val="11"/>
        <w:numPr>
          <w:ilvl w:val="0"/>
          <w:numId w:val="7"/>
        </w:numPr>
        <w:shd w:val="clear" w:color="auto" w:fill="auto"/>
        <w:tabs>
          <w:tab w:val="left" w:pos="203"/>
        </w:tabs>
        <w:ind w:left="40"/>
      </w:pPr>
      <w:r>
        <w:lastRenderedPageBreak/>
        <w:t>страховые агентства;</w:t>
      </w:r>
    </w:p>
    <w:p w:rsidR="00EB185F" w:rsidRDefault="00A236E7">
      <w:pPr>
        <w:pStyle w:val="11"/>
        <w:numPr>
          <w:ilvl w:val="0"/>
          <w:numId w:val="7"/>
        </w:numPr>
        <w:shd w:val="clear" w:color="auto" w:fill="auto"/>
        <w:tabs>
          <w:tab w:val="left" w:pos="203"/>
        </w:tabs>
        <w:ind w:left="40"/>
      </w:pPr>
      <w:r>
        <w:t>военкоматы;</w:t>
      </w:r>
    </w:p>
    <w:p w:rsidR="00EB185F" w:rsidRDefault="00A236E7">
      <w:pPr>
        <w:pStyle w:val="11"/>
        <w:numPr>
          <w:ilvl w:val="0"/>
          <w:numId w:val="7"/>
        </w:numPr>
        <w:shd w:val="clear" w:color="auto" w:fill="auto"/>
        <w:tabs>
          <w:tab w:val="left" w:pos="203"/>
        </w:tabs>
        <w:ind w:left="40"/>
      </w:pPr>
      <w:r>
        <w:t>органы социального страхования;</w:t>
      </w:r>
    </w:p>
    <w:p w:rsidR="00EB185F" w:rsidRDefault="00A236E7">
      <w:pPr>
        <w:pStyle w:val="11"/>
        <w:numPr>
          <w:ilvl w:val="0"/>
          <w:numId w:val="7"/>
        </w:numPr>
        <w:shd w:val="clear" w:color="auto" w:fill="auto"/>
        <w:tabs>
          <w:tab w:val="left" w:pos="203"/>
        </w:tabs>
        <w:ind w:left="40"/>
      </w:pPr>
      <w:r>
        <w:t>пенсионные фонды;</w:t>
      </w:r>
    </w:p>
    <w:p w:rsidR="00EB185F" w:rsidRDefault="00A236E7">
      <w:pPr>
        <w:pStyle w:val="11"/>
        <w:numPr>
          <w:ilvl w:val="0"/>
          <w:numId w:val="7"/>
        </w:numPr>
        <w:shd w:val="clear" w:color="auto" w:fill="auto"/>
        <w:tabs>
          <w:tab w:val="left" w:pos="203"/>
        </w:tabs>
        <w:ind w:left="40"/>
      </w:pPr>
      <w:r>
        <w:t>подразделения муниципальных органов управления.</w:t>
      </w:r>
    </w:p>
    <w:p w:rsidR="00EB185F" w:rsidRDefault="00A236E7">
      <w:pPr>
        <w:pStyle w:val="11"/>
        <w:numPr>
          <w:ilvl w:val="0"/>
          <w:numId w:val="8"/>
        </w:numPr>
        <w:shd w:val="clear" w:color="auto" w:fill="auto"/>
        <w:tabs>
          <w:tab w:val="left" w:pos="515"/>
        </w:tabs>
        <w:ind w:left="40"/>
      </w:pPr>
      <w:r>
        <w:t>Другие организации.</w:t>
      </w:r>
    </w:p>
    <w:p w:rsidR="00EB185F" w:rsidRDefault="00A236E7">
      <w:pPr>
        <w:pStyle w:val="11"/>
        <w:shd w:val="clear" w:color="auto" w:fill="auto"/>
        <w:ind w:left="40" w:right="20"/>
      </w:pPr>
      <w:r>
        <w:t>Сведения о работающем сотруднике или уже уволенном могут быть предоставлены другой организации только с письменного запроса на бланке организации, с приложением копии заявления работника.</w:t>
      </w:r>
    </w:p>
    <w:p w:rsidR="00EB185F" w:rsidRDefault="00A236E7">
      <w:pPr>
        <w:pStyle w:val="11"/>
        <w:numPr>
          <w:ilvl w:val="0"/>
          <w:numId w:val="8"/>
        </w:numPr>
        <w:shd w:val="clear" w:color="auto" w:fill="auto"/>
        <w:tabs>
          <w:tab w:val="left" w:pos="515"/>
        </w:tabs>
        <w:ind w:left="40"/>
      </w:pPr>
      <w:r>
        <w:t>Родственники и члены семей.</w:t>
      </w:r>
    </w:p>
    <w:p w:rsidR="00EB185F" w:rsidRDefault="00A236E7">
      <w:pPr>
        <w:pStyle w:val="11"/>
        <w:shd w:val="clear" w:color="auto" w:fill="auto"/>
        <w:spacing w:after="304"/>
        <w:ind w:left="40" w:right="20"/>
      </w:pPr>
      <w:r>
        <w:t>Персональные данные сотрудника могут быть предоставлены родственникам или членам его семьи только с письменного разрешения самого сотрудника. В случае развода бывшая супруга (супруг) имеют право обратиться в организацию с письменным запросом о размере заработной платы сотрудника без его согласия. (УК РФ).</w:t>
      </w:r>
    </w:p>
    <w:p w:rsidR="00EB185F" w:rsidRDefault="00A236E7">
      <w:pPr>
        <w:pStyle w:val="10"/>
        <w:keepNext/>
        <w:keepLines/>
        <w:shd w:val="clear" w:color="auto" w:fill="auto"/>
        <w:spacing w:line="317" w:lineRule="exact"/>
        <w:ind w:left="400" w:firstLine="0"/>
      </w:pPr>
      <w:bookmarkStart w:id="8" w:name="bookmark8"/>
      <w:r>
        <w:t>9. Защита персональных данных работников</w:t>
      </w:r>
      <w:bookmarkEnd w:id="8"/>
    </w:p>
    <w:p w:rsidR="00EB185F" w:rsidRDefault="00A236E7">
      <w:pPr>
        <w:pStyle w:val="11"/>
        <w:numPr>
          <w:ilvl w:val="0"/>
          <w:numId w:val="9"/>
        </w:numPr>
        <w:shd w:val="clear" w:color="auto" w:fill="auto"/>
        <w:tabs>
          <w:tab w:val="left" w:pos="558"/>
        </w:tabs>
        <w:spacing w:line="317" w:lineRule="exact"/>
        <w:ind w:left="40" w:right="20"/>
      </w:pPr>
      <w:r>
        <w:t>В целях обеспечения сохранности и конфиденциальности персональных данных работников организации, все операции по оформлению, формированию, ведению и хранению данной информации должны выполняться только сотрудниками организации, осуществляющими данную работу в соответствии со своими служебными обязанностями, зафиксированными в их должностных инструкциях.</w:t>
      </w:r>
    </w:p>
    <w:p w:rsidR="00EB185F" w:rsidRDefault="00A236E7">
      <w:pPr>
        <w:pStyle w:val="11"/>
        <w:numPr>
          <w:ilvl w:val="0"/>
          <w:numId w:val="9"/>
        </w:numPr>
        <w:shd w:val="clear" w:color="auto" w:fill="auto"/>
        <w:tabs>
          <w:tab w:val="left" w:pos="616"/>
        </w:tabs>
        <w:spacing w:line="317" w:lineRule="exact"/>
        <w:ind w:left="40" w:right="20"/>
      </w:pPr>
      <w:r>
        <w:t>Ответы на письменные запросы других организаций и учреждений в пределах их компетенции и предоставленных полномочий даются в письменной форме, на бланке организации и в том объеме, который позволяет не разглашать излишний объем персональных сведений о работниках организации.</w:t>
      </w:r>
    </w:p>
    <w:p w:rsidR="00EB185F" w:rsidRDefault="00A236E7">
      <w:pPr>
        <w:pStyle w:val="11"/>
        <w:numPr>
          <w:ilvl w:val="0"/>
          <w:numId w:val="9"/>
        </w:numPr>
        <w:shd w:val="clear" w:color="auto" w:fill="auto"/>
        <w:tabs>
          <w:tab w:val="left" w:pos="597"/>
        </w:tabs>
        <w:spacing w:line="317" w:lineRule="exact"/>
        <w:ind w:left="40" w:right="20"/>
      </w:pPr>
      <w:r>
        <w:t>Передача информации, содержащей сведения о персональных данных работников организации по телефону, факсу, электронной почте запрещается.</w:t>
      </w:r>
    </w:p>
    <w:p w:rsidR="00EB185F" w:rsidRDefault="00A236E7">
      <w:pPr>
        <w:pStyle w:val="11"/>
        <w:numPr>
          <w:ilvl w:val="0"/>
          <w:numId w:val="9"/>
        </w:numPr>
        <w:shd w:val="clear" w:color="auto" w:fill="auto"/>
        <w:tabs>
          <w:tab w:val="left" w:pos="706"/>
        </w:tabs>
        <w:ind w:left="20" w:right="20"/>
      </w:pPr>
      <w:r>
        <w:t>Личные дела и документы, содержащие персональные данные работников, хранятся в запирающихся шкафах (сейфах), обеспечивающих защиту от несанкционированного доступа.</w:t>
      </w:r>
    </w:p>
    <w:p w:rsidR="00EB185F" w:rsidRDefault="00A236E7">
      <w:pPr>
        <w:pStyle w:val="11"/>
        <w:numPr>
          <w:ilvl w:val="0"/>
          <w:numId w:val="9"/>
        </w:numPr>
        <w:shd w:val="clear" w:color="auto" w:fill="auto"/>
        <w:tabs>
          <w:tab w:val="left" w:pos="673"/>
        </w:tabs>
        <w:spacing w:after="289" w:line="317" w:lineRule="exact"/>
        <w:ind w:left="20" w:right="20"/>
      </w:pPr>
      <w:r>
        <w:t>Персональные компьютеры, в которых содержатся персональные данные, должны быть защищены паролями доступа.</w:t>
      </w:r>
    </w:p>
    <w:p w:rsidR="00EB185F" w:rsidRDefault="0022596F">
      <w:pPr>
        <w:pStyle w:val="10"/>
        <w:keepNext/>
        <w:keepLines/>
        <w:shd w:val="clear" w:color="auto" w:fill="auto"/>
        <w:spacing w:line="331" w:lineRule="exact"/>
        <w:ind w:left="740" w:right="20"/>
      </w:pPr>
      <w:bookmarkStart w:id="9" w:name="bookmark9"/>
      <w:r>
        <w:rPr>
          <w:lang w:val="ru-RU"/>
        </w:rPr>
        <w:t>10</w:t>
      </w:r>
      <w:r w:rsidR="00A236E7">
        <w:t>.Ответственность за разглашение информации, связанной с персональными данными работника.</w:t>
      </w:r>
      <w:bookmarkEnd w:id="9"/>
    </w:p>
    <w:p w:rsidR="00EB185F" w:rsidRDefault="00A236E7">
      <w:pPr>
        <w:pStyle w:val="11"/>
        <w:shd w:val="clear" w:color="auto" w:fill="auto"/>
        <w:spacing w:line="317" w:lineRule="exact"/>
        <w:ind w:left="20" w:right="20"/>
        <w:rPr>
          <w:lang w:val="ru-RU"/>
        </w:rPr>
      </w:pPr>
      <w:r>
        <w:t>10.1. Лица, виновные в нарушении норм, регулирующих получение, обработку и защиту персональных данных работника, несут дисциплинарную, административную, гражданско-правовую или уголовную ответственность в соответствии с федеральными законами.</w:t>
      </w:r>
    </w:p>
    <w:p w:rsidR="00426B3D" w:rsidRDefault="00426B3D">
      <w:pPr>
        <w:pStyle w:val="11"/>
        <w:shd w:val="clear" w:color="auto" w:fill="auto"/>
        <w:spacing w:line="317" w:lineRule="exact"/>
        <w:ind w:left="20" w:right="20"/>
        <w:rPr>
          <w:lang w:val="ru-RU"/>
        </w:rPr>
      </w:pPr>
    </w:p>
    <w:p w:rsidR="00426B3D" w:rsidRDefault="00426B3D">
      <w:pPr>
        <w:pStyle w:val="11"/>
        <w:shd w:val="clear" w:color="auto" w:fill="auto"/>
        <w:spacing w:line="317" w:lineRule="exact"/>
        <w:ind w:left="20" w:right="20"/>
        <w:rPr>
          <w:lang w:val="ru-RU"/>
        </w:rPr>
      </w:pPr>
    </w:p>
    <w:p w:rsidR="00426B3D" w:rsidRDefault="00426B3D">
      <w:pPr>
        <w:pStyle w:val="11"/>
        <w:shd w:val="clear" w:color="auto" w:fill="auto"/>
        <w:spacing w:line="317" w:lineRule="exact"/>
        <w:ind w:left="20" w:right="20"/>
        <w:rPr>
          <w:lang w:val="ru-RU"/>
        </w:rPr>
      </w:pPr>
    </w:p>
    <w:p w:rsidR="00426B3D" w:rsidRPr="00771B70" w:rsidRDefault="00426B3D" w:rsidP="00756A7C">
      <w:pPr>
        <w:spacing w:line="322" w:lineRule="exact"/>
        <w:rPr>
          <w:rFonts w:ascii="Times New Roman" w:hAnsi="Times New Roman"/>
          <w:b/>
          <w:sz w:val="28"/>
          <w:lang w:val="ru-RU"/>
        </w:rPr>
      </w:pPr>
    </w:p>
    <w:sectPr w:rsidR="00426B3D" w:rsidRPr="00771B70" w:rsidSect="0022596F">
      <w:pgSz w:w="11905" w:h="16837"/>
      <w:pgMar w:top="1134" w:right="567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36E7" w:rsidRDefault="00A236E7">
      <w:r>
        <w:separator/>
      </w:r>
    </w:p>
  </w:endnote>
  <w:endnote w:type="continuationSeparator" w:id="1">
    <w:p w:rsidR="00A236E7" w:rsidRDefault="00A236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36E7" w:rsidRDefault="00A236E7"/>
  </w:footnote>
  <w:footnote w:type="continuationSeparator" w:id="1">
    <w:p w:rsidR="00A236E7" w:rsidRDefault="00A236E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0B0F"/>
    <w:multiLevelType w:val="multilevel"/>
    <w:tmpl w:val="BE82325A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FA0B9C"/>
    <w:multiLevelType w:val="multilevel"/>
    <w:tmpl w:val="390E430C"/>
    <w:lvl w:ilvl="0">
      <w:start w:val="2"/>
      <w:numFmt w:val="decimal"/>
      <w:lvlText w:val="6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512140"/>
    <w:multiLevelType w:val="multilevel"/>
    <w:tmpl w:val="8480C78E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DA1182"/>
    <w:multiLevelType w:val="multilevel"/>
    <w:tmpl w:val="5ABA28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3C972EC"/>
    <w:multiLevelType w:val="multilevel"/>
    <w:tmpl w:val="4268E4BE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DF7596"/>
    <w:multiLevelType w:val="multilevel"/>
    <w:tmpl w:val="7E0CF0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BB42A8F"/>
    <w:multiLevelType w:val="multilevel"/>
    <w:tmpl w:val="D04803F4"/>
    <w:lvl w:ilvl="0">
      <w:start w:val="2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6696D3E"/>
    <w:multiLevelType w:val="multilevel"/>
    <w:tmpl w:val="635C5E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F7C1236"/>
    <w:multiLevelType w:val="multilevel"/>
    <w:tmpl w:val="99A4A9DC"/>
    <w:lvl w:ilvl="0">
      <w:start w:val="2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8"/>
  </w:num>
  <w:num w:numId="5">
    <w:abstractNumId w:val="0"/>
  </w:num>
  <w:num w:numId="6">
    <w:abstractNumId w:val="1"/>
  </w:num>
  <w:num w:numId="7">
    <w:abstractNumId w:val="5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EB185F"/>
    <w:rsid w:val="0022596F"/>
    <w:rsid w:val="002F18C1"/>
    <w:rsid w:val="00371A4E"/>
    <w:rsid w:val="00426B3D"/>
    <w:rsid w:val="00756A7C"/>
    <w:rsid w:val="00771B70"/>
    <w:rsid w:val="00A236E7"/>
    <w:rsid w:val="00EB18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F18C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F18C1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rsid w:val="002F18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">
    <w:name w:val="Основной текст (2)_"/>
    <w:basedOn w:val="a0"/>
    <w:link w:val="20"/>
    <w:rsid w:val="002F18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">
    <w:name w:val="Основной текст (2)"/>
    <w:basedOn w:val="2"/>
    <w:rsid w:val="002F18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-1pt">
    <w:name w:val="Основной текст (2) + Интервал -1 pt"/>
    <w:basedOn w:val="2"/>
    <w:rsid w:val="002F18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3"/>
      <w:szCs w:val="23"/>
      <w:u w:val="single"/>
      <w:lang w:val="en-US"/>
    </w:rPr>
  </w:style>
  <w:style w:type="character" w:customStyle="1" w:styleId="2-1pt0">
    <w:name w:val="Основной текст (2) + Интервал -1 pt"/>
    <w:basedOn w:val="2"/>
    <w:rsid w:val="002F18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3"/>
      <w:szCs w:val="23"/>
      <w:lang w:val="en-US"/>
    </w:rPr>
  </w:style>
  <w:style w:type="character" w:customStyle="1" w:styleId="3">
    <w:name w:val="Основной текст (3)_"/>
    <w:basedOn w:val="a0"/>
    <w:link w:val="30"/>
    <w:rsid w:val="002F18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">
    <w:name w:val="Заголовок №1_"/>
    <w:basedOn w:val="a0"/>
    <w:link w:val="10"/>
    <w:rsid w:val="002F18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6">
    <w:name w:val="Основной текст_"/>
    <w:basedOn w:val="a0"/>
    <w:link w:val="11"/>
    <w:rsid w:val="002F18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pt">
    <w:name w:val="Основной текст + Интервал 2 pt"/>
    <w:basedOn w:val="a6"/>
    <w:rsid w:val="002F18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27"/>
      <w:szCs w:val="27"/>
    </w:rPr>
  </w:style>
  <w:style w:type="paragraph" w:customStyle="1" w:styleId="a5">
    <w:name w:val="Подпись к картинке"/>
    <w:basedOn w:val="a"/>
    <w:link w:val="a4"/>
    <w:rsid w:val="002F18C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Основной текст (2)"/>
    <w:basedOn w:val="a"/>
    <w:link w:val="2"/>
    <w:rsid w:val="002F18C1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0">
    <w:name w:val="Основной текст (3)"/>
    <w:basedOn w:val="a"/>
    <w:link w:val="3"/>
    <w:rsid w:val="002F18C1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2F18C1"/>
    <w:pPr>
      <w:shd w:val="clear" w:color="auto" w:fill="FFFFFF"/>
      <w:spacing w:line="322" w:lineRule="exact"/>
      <w:ind w:hanging="36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Основной текст1"/>
    <w:basedOn w:val="a"/>
    <w:link w:val="a6"/>
    <w:rsid w:val="002F18C1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7">
    <w:name w:val="Balloon Text"/>
    <w:basedOn w:val="a"/>
    <w:link w:val="a8"/>
    <w:uiPriority w:val="99"/>
    <w:semiHidden/>
    <w:unhideWhenUsed/>
    <w:rsid w:val="00426B3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6B3D"/>
    <w:rPr>
      <w:rFonts w:ascii="Tahoma" w:hAnsi="Tahoma" w:cs="Tahoma"/>
      <w:color w:val="000000"/>
      <w:sz w:val="16"/>
      <w:szCs w:val="16"/>
    </w:rPr>
  </w:style>
  <w:style w:type="table" w:styleId="a9">
    <w:name w:val="Table Grid"/>
    <w:basedOn w:val="a1"/>
    <w:uiPriority w:val="59"/>
    <w:rsid w:val="00426B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8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51839">
          <w:marLeft w:val="-255"/>
          <w:marRight w:val="-255"/>
          <w:marTop w:val="30"/>
          <w:marBottom w:val="30"/>
          <w:divBdr>
            <w:top w:val="single" w:sz="6" w:space="5" w:color="FFFFFF"/>
            <w:left w:val="single" w:sz="6" w:space="13" w:color="FFFFFF"/>
            <w:bottom w:val="single" w:sz="6" w:space="5" w:color="FFFFFF"/>
            <w:right w:val="single" w:sz="6" w:space="13" w:color="FFFFFF"/>
          </w:divBdr>
          <w:divsChild>
            <w:div w:id="55419699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35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8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067576">
          <w:marLeft w:val="-255"/>
          <w:marRight w:val="-255"/>
          <w:marTop w:val="30"/>
          <w:marBottom w:val="30"/>
          <w:divBdr>
            <w:top w:val="single" w:sz="6" w:space="5" w:color="FFFFFF"/>
            <w:left w:val="single" w:sz="6" w:space="13" w:color="FFFFFF"/>
            <w:bottom w:val="single" w:sz="6" w:space="5" w:color="FFFFFF"/>
            <w:right w:val="single" w:sz="6" w:space="13" w:color="FFFFFF"/>
          </w:divBdr>
          <w:divsChild>
            <w:div w:id="109296934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7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89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250333">
          <w:marLeft w:val="-255"/>
          <w:marRight w:val="-255"/>
          <w:marTop w:val="30"/>
          <w:marBottom w:val="30"/>
          <w:divBdr>
            <w:top w:val="single" w:sz="6" w:space="5" w:color="FFFFFF"/>
            <w:left w:val="single" w:sz="6" w:space="13" w:color="FFFFFF"/>
            <w:bottom w:val="single" w:sz="6" w:space="5" w:color="FFFFFF"/>
            <w:right w:val="single" w:sz="6" w:space="13" w:color="FFFFFF"/>
          </w:divBdr>
          <w:divsChild>
            <w:div w:id="144187149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8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0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960411">
          <w:marLeft w:val="-255"/>
          <w:marRight w:val="-255"/>
          <w:marTop w:val="30"/>
          <w:marBottom w:val="30"/>
          <w:divBdr>
            <w:top w:val="single" w:sz="6" w:space="5" w:color="FFFFFF"/>
            <w:left w:val="single" w:sz="6" w:space="13" w:color="FFFFFF"/>
            <w:bottom w:val="single" w:sz="6" w:space="5" w:color="FFFFFF"/>
            <w:right w:val="single" w:sz="6" w:space="13" w:color="FFFFFF"/>
          </w:divBdr>
          <w:divsChild>
            <w:div w:id="51426797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7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82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45853">
          <w:marLeft w:val="-255"/>
          <w:marRight w:val="-255"/>
          <w:marTop w:val="30"/>
          <w:marBottom w:val="30"/>
          <w:divBdr>
            <w:top w:val="single" w:sz="6" w:space="5" w:color="FFFFFF"/>
            <w:left w:val="single" w:sz="6" w:space="13" w:color="FFFFFF"/>
            <w:bottom w:val="single" w:sz="6" w:space="5" w:color="FFFFFF"/>
            <w:right w:val="single" w:sz="6" w:space="13" w:color="FFFFFF"/>
          </w:divBdr>
          <w:divsChild>
            <w:div w:id="7209193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9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994780">
          <w:marLeft w:val="-255"/>
          <w:marRight w:val="-255"/>
          <w:marTop w:val="30"/>
          <w:marBottom w:val="30"/>
          <w:divBdr>
            <w:top w:val="single" w:sz="6" w:space="5" w:color="FFFFFF"/>
            <w:left w:val="single" w:sz="6" w:space="13" w:color="FFFFFF"/>
            <w:bottom w:val="single" w:sz="6" w:space="5" w:color="FFFFFF"/>
            <w:right w:val="single" w:sz="6" w:space="13" w:color="FFFFFF"/>
          </w:divBdr>
          <w:divsChild>
            <w:div w:id="67195182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5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8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246285">
          <w:marLeft w:val="-255"/>
          <w:marRight w:val="-255"/>
          <w:marTop w:val="30"/>
          <w:marBottom w:val="30"/>
          <w:divBdr>
            <w:top w:val="single" w:sz="6" w:space="5" w:color="FFFFFF"/>
            <w:left w:val="single" w:sz="6" w:space="13" w:color="FFFFFF"/>
            <w:bottom w:val="single" w:sz="6" w:space="5" w:color="FFFFFF"/>
            <w:right w:val="single" w:sz="6" w:space="13" w:color="FFFFFF"/>
          </w:divBdr>
          <w:divsChild>
            <w:div w:id="27741946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15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027122">
          <w:marLeft w:val="-255"/>
          <w:marRight w:val="-255"/>
          <w:marTop w:val="30"/>
          <w:marBottom w:val="30"/>
          <w:divBdr>
            <w:top w:val="single" w:sz="6" w:space="5" w:color="FFFFFF"/>
            <w:left w:val="single" w:sz="6" w:space="13" w:color="FFFFFF"/>
            <w:bottom w:val="single" w:sz="6" w:space="5" w:color="FFFFFF"/>
            <w:right w:val="single" w:sz="6" w:space="13" w:color="FFFFFF"/>
          </w:divBdr>
          <w:divsChild>
            <w:div w:id="186281450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46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0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2080</Words>
  <Characters>11858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5</cp:revision>
  <cp:lastPrinted>2016-02-08T09:19:00Z</cp:lastPrinted>
  <dcterms:created xsi:type="dcterms:W3CDTF">2016-02-08T09:13:00Z</dcterms:created>
  <dcterms:modified xsi:type="dcterms:W3CDTF">2016-02-09T04:05:00Z</dcterms:modified>
</cp:coreProperties>
</file>