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121" w:rsidRPr="009A2121" w:rsidRDefault="009A2121" w:rsidP="009A2121">
      <w:pPr>
        <w:pStyle w:val="1"/>
        <w:pBdr>
          <w:bottom w:val="single" w:sz="6" w:space="1" w:color="000000"/>
        </w:pBdr>
        <w:shd w:val="clear" w:color="auto" w:fill="FFFFFF"/>
        <w:spacing w:before="45" w:after="300" w:line="244" w:lineRule="atLeast"/>
        <w:jc w:val="both"/>
        <w:rPr>
          <w:rFonts w:ascii="Times New Roman" w:hAnsi="Times New Roman" w:cs="Times New Roman"/>
          <w:color w:val="000000"/>
          <w:sz w:val="24"/>
          <w:szCs w:val="24"/>
        </w:rPr>
      </w:pPr>
      <w:r w:rsidRPr="009A2121">
        <w:rPr>
          <w:rFonts w:ascii="Times New Roman" w:hAnsi="Times New Roman" w:cs="Times New Roman"/>
          <w:color w:val="000000"/>
          <w:sz w:val="24"/>
          <w:szCs w:val="24"/>
        </w:rPr>
        <w:t>Федеральный закон РФ "Об образовании в Российской Федерации" N 273-ФЗ от 29.12.2012</w:t>
      </w:r>
    </w:p>
    <w:p w:rsidR="009A2121" w:rsidRPr="009A2121" w:rsidRDefault="009A2121" w:rsidP="009A2121">
      <w:pPr>
        <w:shd w:val="clear" w:color="auto" w:fill="FFFFFF"/>
        <w:spacing w:before="100" w:beforeAutospacing="1" w:after="100" w:afterAutospacing="1" w:line="240" w:lineRule="atLeast"/>
        <w:jc w:val="both"/>
        <w:outlineLvl w:val="1"/>
        <w:rPr>
          <w:rFonts w:ascii="Times New Roman" w:eastAsia="Times New Roman" w:hAnsi="Times New Roman" w:cs="Times New Roman"/>
          <w:b/>
          <w:bCs/>
          <w:color w:val="000000"/>
          <w:sz w:val="24"/>
          <w:szCs w:val="24"/>
          <w:lang w:eastAsia="ru-RU"/>
        </w:rPr>
      </w:pPr>
      <w:r w:rsidRPr="009A2121">
        <w:rPr>
          <w:rFonts w:ascii="Times New Roman" w:eastAsia="Times New Roman" w:hAnsi="Times New Roman" w:cs="Times New Roman"/>
          <w:b/>
          <w:bCs/>
          <w:color w:val="000000"/>
          <w:sz w:val="24"/>
          <w:szCs w:val="24"/>
          <w:lang w:eastAsia="ru-RU"/>
        </w:rPr>
        <w:t>Статья 95.2. Независимая оценка качества образовательной деятельности организаций, осуществляющих образовательную деятельность</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1. Независимая оценка качества образовательной деятельности организаций, осуществляющих образовательную деятельность (далее - образовательная деятельность организаций), осуществляется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2. В целях создания условий для проведения независимой оценки качества образовательной деятельности организаций:</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1)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с участием общественных организаций,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образовательной деятельности организаций и утверждает положение о нем;</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2) органы исполнительной власти субъектов Российской Федерации, осуществляющие государственное управление в сфере образования, с участием общественных организаций формируют общественные советы по проведению независимой оценки качества образовательной деятельности организаций, расположенных на территориях субъектов Российской Федерации, и утверждают положение о них;</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3) 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образовательной деятельности организаций, расположенных на территориях муниципальных образований, и утверждать положение о них.</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 xml:space="preserve">3. </w:t>
      </w:r>
      <w:proofErr w:type="gramStart"/>
      <w:r w:rsidRPr="009A2121">
        <w:rPr>
          <w:rFonts w:ascii="Times New Roman" w:eastAsia="Times New Roman" w:hAnsi="Times New Roman" w:cs="Times New Roman"/>
          <w:color w:val="000000"/>
          <w:sz w:val="24"/>
          <w:szCs w:val="24"/>
          <w:lang w:eastAsia="ru-RU"/>
        </w:rPr>
        <w:t>По решению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образования, органов исполнительной власти субъектов Российской Федерации, осуществляющих государственное управление в сфере образования, или органов местного самоуправления функции общественного совета по проведению независимой оценки качества образовательной деятельности организаций могут быть возложены на существующие при этих органах общественные советы.</w:t>
      </w:r>
      <w:proofErr w:type="gramEnd"/>
      <w:r w:rsidRPr="009A2121">
        <w:rPr>
          <w:rFonts w:ascii="Times New Roman" w:eastAsia="Times New Roman" w:hAnsi="Times New Roman" w:cs="Times New Roman"/>
          <w:color w:val="000000"/>
          <w:sz w:val="24"/>
          <w:szCs w:val="24"/>
          <w:lang w:eastAsia="ru-RU"/>
        </w:rPr>
        <w:t xml:space="preserve"> В таких случаях общественные советы по проведению независимой оценки качества образовательной деятельности организаций не создаются.</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4. Независимая оценка качества образовательной деятельности организаций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компетентность работников; удовлетворенность качеством образовательной деятельности организаций.</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5. Показатели, характеризующие общие критерии оценки качества образовательной деятельности организаций, устанавливаются федеральным органом исполнительной власти, осуществляющим функции по выработке государственной политики и нормативно-</w:t>
      </w:r>
      <w:r w:rsidRPr="009A2121">
        <w:rPr>
          <w:rFonts w:ascii="Times New Roman" w:eastAsia="Times New Roman" w:hAnsi="Times New Roman" w:cs="Times New Roman"/>
          <w:color w:val="000000"/>
          <w:sz w:val="24"/>
          <w:szCs w:val="24"/>
          <w:lang w:eastAsia="ru-RU"/>
        </w:rPr>
        <w:lastRenderedPageBreak/>
        <w:t>правовому регулированию в сфере образования, с предварительным обсуждением на общественном совете.</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6. Независимая оценка качества образовательной деятельности организаций, организуемая общественными советами по ее проведению, проводится не чаще чем один раз в год и не реже чем один раз в три года.</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7. Общественные советы по проведению независимой оценки качества образовательной деятельности организаций:</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proofErr w:type="gramStart"/>
      <w:r w:rsidRPr="009A2121">
        <w:rPr>
          <w:rFonts w:ascii="Times New Roman" w:eastAsia="Times New Roman" w:hAnsi="Times New Roman" w:cs="Times New Roman"/>
          <w:color w:val="000000"/>
          <w:sz w:val="24"/>
          <w:szCs w:val="24"/>
          <w:lang w:eastAsia="ru-RU"/>
        </w:rPr>
        <w:t>2) формируют предложения для разработки технического задания для организации, которая осуществляет сбор, обобщение и анализ информации о качестве образовательной деятельности организаций (далее - оператор),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органами исполнительной власти субъектов</w:t>
      </w:r>
      <w:proofErr w:type="gramEnd"/>
      <w:r w:rsidRPr="009A2121">
        <w:rPr>
          <w:rFonts w:ascii="Times New Roman" w:eastAsia="Times New Roman" w:hAnsi="Times New Roman" w:cs="Times New Roman"/>
          <w:color w:val="000000"/>
          <w:sz w:val="24"/>
          <w:szCs w:val="24"/>
          <w:lang w:eastAsia="ru-RU"/>
        </w:rPr>
        <w:t xml:space="preserve"> Российской Федерации, осуществляющими государственное управление в сфере образования, органами местного самоуправления с оператором;</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3) устанавливают при необходимости критерии оценки качества образовательной деятельности организаций (дополнительно к установленным настоящей статьей общим критериям);</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4) проводят независимую оценку качества образовательной деятельности организаций с учетом информации, представленной оператором;</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5) представляют соответственно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образовательной деятельности организаций, а также предложения об улучшении их деятельности.</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 xml:space="preserve">8. Заключение государственных, муниципальных контрактов на выполнение работ, оказание услуг по сбору, обобщению и анализу информации о качестве образовательной деятельности организаций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sidRPr="009A2121">
        <w:rPr>
          <w:rFonts w:ascii="Times New Roman" w:eastAsia="Times New Roman" w:hAnsi="Times New Roman" w:cs="Times New Roman"/>
          <w:color w:val="000000"/>
          <w:sz w:val="24"/>
          <w:szCs w:val="24"/>
          <w:lang w:eastAsia="ru-RU"/>
        </w:rPr>
        <w:t>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образовательной деятельности организаций, а также при необходимости предоставляют оператору общедоступную информацию о</w:t>
      </w:r>
      <w:proofErr w:type="gramEnd"/>
      <w:r w:rsidRPr="009A2121">
        <w:rPr>
          <w:rFonts w:ascii="Times New Roman" w:eastAsia="Times New Roman" w:hAnsi="Times New Roman" w:cs="Times New Roman"/>
          <w:color w:val="000000"/>
          <w:sz w:val="24"/>
          <w:szCs w:val="24"/>
          <w:lang w:eastAsia="ru-RU"/>
        </w:rPr>
        <w:t xml:space="preserve"> деятельности данных организаций, </w:t>
      </w:r>
      <w:proofErr w:type="gramStart"/>
      <w:r w:rsidRPr="009A2121">
        <w:rPr>
          <w:rFonts w:ascii="Times New Roman" w:eastAsia="Times New Roman" w:hAnsi="Times New Roman" w:cs="Times New Roman"/>
          <w:color w:val="000000"/>
          <w:sz w:val="24"/>
          <w:szCs w:val="24"/>
          <w:lang w:eastAsia="ru-RU"/>
        </w:rPr>
        <w:t>формируемую</w:t>
      </w:r>
      <w:proofErr w:type="gramEnd"/>
      <w:r w:rsidRPr="009A2121">
        <w:rPr>
          <w:rFonts w:ascii="Times New Roman" w:eastAsia="Times New Roman" w:hAnsi="Times New Roman" w:cs="Times New Roman"/>
          <w:color w:val="000000"/>
          <w:sz w:val="24"/>
          <w:szCs w:val="24"/>
          <w:lang w:eastAsia="ru-RU"/>
        </w:rPr>
        <w:t xml:space="preserve">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lastRenderedPageBreak/>
        <w:t>9. Общественный совет по проведению независимой оценки качества образовательной деятельности организаций формируется таким образом, чтобы была исключена возможность возникновения конфликта интересов. Состав указанного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10. Информация о результатах независимой оценки качества образовательной деятельности организаций размещается соответственно:</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на официальном сайте для размещения информации о государственных и муниципальных учреждениях в сети "Интернет";</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2) органами исполнительной власти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11. Состав информации о результатах независимой оценки качества образовательной деятельности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12.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образовательной деятельности организаций.</w:t>
      </w:r>
    </w:p>
    <w:p w:rsidR="009A2121" w:rsidRPr="009A2121" w:rsidRDefault="009A2121" w:rsidP="009A2121">
      <w:pPr>
        <w:shd w:val="clear" w:color="auto" w:fill="FFFFFF"/>
        <w:spacing w:before="100" w:beforeAutospacing="1" w:after="100" w:afterAutospacing="1" w:line="240" w:lineRule="atLeast"/>
        <w:jc w:val="both"/>
        <w:rPr>
          <w:rFonts w:ascii="Times New Roman" w:eastAsia="Times New Roman" w:hAnsi="Times New Roman" w:cs="Times New Roman"/>
          <w:color w:val="000000"/>
          <w:sz w:val="24"/>
          <w:szCs w:val="24"/>
          <w:lang w:eastAsia="ru-RU"/>
        </w:rPr>
      </w:pPr>
      <w:r w:rsidRPr="009A2121">
        <w:rPr>
          <w:rFonts w:ascii="Times New Roman" w:eastAsia="Times New Roman" w:hAnsi="Times New Roman" w:cs="Times New Roman"/>
          <w:color w:val="000000"/>
          <w:sz w:val="24"/>
          <w:szCs w:val="24"/>
          <w:lang w:eastAsia="ru-RU"/>
        </w:rPr>
        <w:t xml:space="preserve">13. Контроль за соблюдением </w:t>
      </w:r>
      <w:proofErr w:type="gramStart"/>
      <w:r w:rsidRPr="009A2121">
        <w:rPr>
          <w:rFonts w:ascii="Times New Roman" w:eastAsia="Times New Roman" w:hAnsi="Times New Roman" w:cs="Times New Roman"/>
          <w:color w:val="000000"/>
          <w:sz w:val="24"/>
          <w:szCs w:val="24"/>
          <w:lang w:eastAsia="ru-RU"/>
        </w:rPr>
        <w:t>процедур проведения независимой оценки качества образовательной деятельности</w:t>
      </w:r>
      <w:proofErr w:type="gramEnd"/>
      <w:r w:rsidRPr="009A2121">
        <w:rPr>
          <w:rFonts w:ascii="Times New Roman" w:eastAsia="Times New Roman" w:hAnsi="Times New Roman" w:cs="Times New Roman"/>
          <w:color w:val="000000"/>
          <w:sz w:val="24"/>
          <w:szCs w:val="24"/>
          <w:lang w:eastAsia="ru-RU"/>
        </w:rPr>
        <w:t xml:space="preserve"> организаций, предусмотренных настоящей статьей, осуществляется в соответствии с законодательством Российской Федерации.</w:t>
      </w:r>
    </w:p>
    <w:p w:rsidR="00C177BE" w:rsidRPr="009A2121" w:rsidRDefault="00C177BE" w:rsidP="009A2121">
      <w:pPr>
        <w:jc w:val="both"/>
        <w:rPr>
          <w:rFonts w:ascii="Times New Roman" w:hAnsi="Times New Roman" w:cs="Times New Roman"/>
          <w:sz w:val="24"/>
          <w:szCs w:val="24"/>
        </w:rPr>
      </w:pPr>
    </w:p>
    <w:sectPr w:rsidR="00C177BE" w:rsidRPr="009A2121" w:rsidSect="009A2121">
      <w:pgSz w:w="11906" w:h="16838"/>
      <w:pgMar w:top="1134" w:right="1134"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oNotDisplayPageBoundaries/>
  <w:proofState w:spelling="clean" w:grammar="clean"/>
  <w:defaultTabStop w:val="708"/>
  <w:drawingGridHorizontalSpacing w:val="110"/>
  <w:displayHorizontalDrawingGridEvery w:val="2"/>
  <w:characterSpacingControl w:val="doNotCompress"/>
  <w:compat/>
  <w:rsids>
    <w:rsidRoot w:val="009A2121"/>
    <w:rsid w:val="009A2121"/>
    <w:rsid w:val="00C177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7BE"/>
  </w:style>
  <w:style w:type="paragraph" w:styleId="1">
    <w:name w:val="heading 1"/>
    <w:basedOn w:val="a"/>
    <w:next w:val="a"/>
    <w:link w:val="10"/>
    <w:uiPriority w:val="9"/>
    <w:qFormat/>
    <w:rsid w:val="009A21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A212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A2121"/>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9A2121"/>
    <w:rPr>
      <w:color w:val="0000FF"/>
      <w:u w:val="single"/>
    </w:rPr>
  </w:style>
  <w:style w:type="character" w:customStyle="1" w:styleId="apple-converted-space">
    <w:name w:val="apple-converted-space"/>
    <w:basedOn w:val="a0"/>
    <w:rsid w:val="009A2121"/>
  </w:style>
  <w:style w:type="paragraph" w:styleId="a4">
    <w:name w:val="Normal (Web)"/>
    <w:basedOn w:val="a"/>
    <w:uiPriority w:val="99"/>
    <w:semiHidden/>
    <w:unhideWhenUsed/>
    <w:rsid w:val="009A21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A212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38950564">
      <w:bodyDiv w:val="1"/>
      <w:marLeft w:val="0"/>
      <w:marRight w:val="0"/>
      <w:marTop w:val="0"/>
      <w:marBottom w:val="0"/>
      <w:divBdr>
        <w:top w:val="none" w:sz="0" w:space="0" w:color="auto"/>
        <w:left w:val="none" w:sz="0" w:space="0" w:color="auto"/>
        <w:bottom w:val="none" w:sz="0" w:space="0" w:color="auto"/>
        <w:right w:val="none" w:sz="0" w:space="0" w:color="auto"/>
      </w:divBdr>
    </w:div>
    <w:div w:id="2116821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1297</Words>
  <Characters>7395</Characters>
  <Application>Microsoft Office Word</Application>
  <DocSecurity>0</DocSecurity>
  <Lines>61</Lines>
  <Paragraphs>17</Paragraphs>
  <ScaleCrop>false</ScaleCrop>
  <Company>Детский Садик </Company>
  <LinksUpToDate>false</LinksUpToDate>
  <CharactersWithSpaces>8675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cp:lastPrinted>2015-05-14T12:16:00Z</cp:lastPrinted>
  <dcterms:created xsi:type="dcterms:W3CDTF">2015-05-14T12:16:00Z</dcterms:created>
  <dcterms:modified xsi:type="dcterms:W3CDTF">2015-05-14T12:17:00Z</dcterms:modified>
</cp:coreProperties>
</file>