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jc w:val="center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МУНИЦИПАЛЬНОЕ АВТОНОМНОЕ ДОШКОЛЬНОЕ ОБРАЗОВАТЕЛЬНОЕ УЧРЕЖДЕНИЕ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ind w:left="-180"/>
        <w:jc w:val="center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>ДЕТСКИЙ САД № 3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>ТРУДОВОЙ ДОГОВОР</w:t>
      </w:r>
      <w:r>
        <w:rPr>
          <w:rFonts w:ascii="Times New Roman" w:hAnsi="Times New Roman"/>
          <w:color w:val="000000"/>
        </w:rPr>
        <w:t xml:space="preserve"> </w:t>
      </w:r>
    </w:p>
    <w:p>
      <w:pPr>
        <w:pStyle w:val="style101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Д.Новое Овсино                                                                           "__" ___________ 20__ г.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000000"/>
          <w:u w:val="single"/>
        </w:rPr>
        <w:t xml:space="preserve">Муниципальное автономное дошкольное образовательное учреждение детский сад №3 </w:t>
      </w:r>
      <w:r>
        <w:rPr>
          <w:rFonts w:ascii="Times New Roman" w:hAnsi="Times New Roman"/>
          <w:color w:val="000000"/>
        </w:rPr>
        <w:t xml:space="preserve">в лице </w:t>
      </w:r>
      <w:r>
        <w:rPr>
          <w:rFonts w:ascii="Times New Roman" w:hAnsi="Times New Roman"/>
          <w:color w:val="000000"/>
          <w:u w:val="single"/>
        </w:rPr>
        <w:t xml:space="preserve">заведующего   </w:t>
      </w:r>
      <w:r>
        <w:rPr>
          <w:rFonts w:ascii="Times New Roman" w:hAnsi="Times New Roman"/>
          <w:color w:val="000000"/>
          <w:u w:val="single"/>
        </w:rPr>
        <w:t>_______________________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</w:rPr>
        <w:t>действующего на</w:t>
      </w:r>
      <w:r>
        <w:rPr>
          <w:rFonts w:ascii="Times New Roman" w:hAnsi="Times New Roman"/>
          <w:b/>
          <w:bCs/>
          <w:color w:val="000000"/>
        </w:rPr>
        <w:t xml:space="preserve">                                                                          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bCs/>
          <w:color w:val="000000"/>
          <w:sz w:val="16"/>
          <w:szCs w:val="16"/>
        </w:rPr>
        <w:t xml:space="preserve">                      </w:t>
      </w:r>
      <w:r>
        <w:rPr>
          <w:rFonts w:ascii="Times New Roman" w:hAnsi="Times New Roman"/>
          <w:bCs/>
          <w:color w:val="000000"/>
          <w:sz w:val="16"/>
          <w:szCs w:val="16"/>
          <w:lang w:val="en-US"/>
        </w:rPr>
        <w:t xml:space="preserve">                    </w:t>
      </w:r>
      <w:r>
        <w:rPr>
          <w:rFonts w:ascii="Times New Roman" w:hAnsi="Times New Roman"/>
          <w:bCs/>
          <w:color w:val="000000"/>
          <w:sz w:val="16"/>
          <w:szCs w:val="16"/>
        </w:rPr>
        <w:t>Ф.И.О.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>основании</w:t>
      </w:r>
      <w:r>
        <w:rPr>
          <w:rFonts w:ascii="Times New Roman" w:hAnsi="Times New Roman"/>
        </w:rPr>
        <w:t xml:space="preserve"> Устава, </w:t>
      </w:r>
      <w:r>
        <w:rPr>
          <w:rFonts w:ascii="Times New Roman" w:hAnsi="Times New Roman"/>
          <w:color w:val="000000"/>
        </w:rPr>
        <w:t>именуемый в дальнейшем «Работодатель», с одной стороны, и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_____________________________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Cs/>
          <w:color w:val="000000"/>
          <w:sz w:val="16"/>
          <w:szCs w:val="16"/>
        </w:rPr>
        <w:t xml:space="preserve">                   </w:t>
      </w:r>
      <w:r>
        <w:rPr>
          <w:rFonts w:ascii="Times New Roman" w:hAnsi="Times New Roman"/>
          <w:bCs/>
          <w:color w:val="000000"/>
          <w:sz w:val="16"/>
          <w:szCs w:val="16"/>
        </w:rPr>
        <w:t>Ф.И.О. работника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именуемы</w:t>
      </w:r>
      <w:r>
        <w:rPr>
          <w:rFonts w:ascii="Times New Roman" w:hAnsi="Times New Roman"/>
          <w:color w:val="000000"/>
        </w:rPr>
        <w:t>й(</w:t>
      </w:r>
      <w:r>
        <w:rPr>
          <w:rFonts w:ascii="Times New Roman" w:hAnsi="Times New Roman"/>
          <w:color w:val="000000"/>
        </w:rPr>
        <w:t xml:space="preserve">ая) в дальнейшем «Работник», с другой стороны </w:t>
      </w:r>
      <w:r>
        <w:rPr>
          <w:rFonts w:ascii="Times New Roman" w:hAnsi="Times New Roman"/>
        </w:rPr>
        <w:t xml:space="preserve">(далее - стороны) </w:t>
      </w:r>
      <w:r>
        <w:rPr>
          <w:rFonts w:ascii="Times New Roman" w:hAnsi="Times New Roman"/>
          <w:color w:val="000000"/>
        </w:rPr>
        <w:t xml:space="preserve">заключили настоящий трудовой договор о нижеследующем: 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jc w:val="both"/>
        <w:rPr>
          <w:rFonts w:ascii="Times New Roman" w:hAnsi="Times New Roman"/>
          <w:color w:val="000000"/>
        </w:rPr>
      </w:pPr>
    </w:p>
    <w:p>
      <w:pPr>
        <w:pStyle w:val="style101"/>
        <w:jc w:val="both"/>
        <w:rPr>
          <w:rFonts w:ascii="Times New Roman" w:cs="Times New Roman" w:hAnsi="Times New Roman"/>
          <w:b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 xml:space="preserve">                            I. Общие положения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1. По   настоящему   трудовому   договору   работодатель  предоставляет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работнику работу по </w:t>
      </w:r>
      <w:r>
        <w:rPr>
          <w:rFonts w:ascii="Times New Roman" w:hAnsi="Times New Roman"/>
          <w:color w:val="000000"/>
        </w:rPr>
        <w:t>профессии (должности)</w:t>
      </w:r>
      <w:r>
        <w:rPr>
          <w:color w:val="000000"/>
        </w:rPr>
        <w:t xml:space="preserve"> </w:t>
      </w:r>
      <w:r>
        <w:rPr>
          <w:rFonts w:ascii="Times New Roman" w:hAnsi="Times New Roman"/>
        </w:rPr>
        <w:t>_</w:t>
      </w:r>
      <w:r>
        <w:rPr>
          <w:color w:val="000000"/>
          <w:u w:val="single"/>
        </w:rPr>
        <w:t xml:space="preserve"> </w:t>
      </w:r>
      <w:r>
        <w:rPr>
          <w:rFonts w:ascii="Times New Roman" w:hAnsi="Times New Roman"/>
          <w:color w:val="000000"/>
          <w:u w:val="single"/>
        </w:rPr>
        <w:t>воспитатель</w:t>
      </w:r>
      <w:r>
        <w:rPr>
          <w:rFonts w:ascii="Times New Roman" w:hAnsi="Times New Roman"/>
          <w:color w:val="000000"/>
          <w:u w:val="single"/>
        </w:rPr>
        <w:t xml:space="preserve"> -</w:t>
      </w:r>
      <w:r>
        <w:rPr>
          <w:rFonts w:ascii="Times New Roman" w:hAnsi="Times New Roman"/>
          <w:color w:val="000000"/>
          <w:u w:val="single"/>
        </w:rPr>
        <w:t xml:space="preserve">  </w:t>
      </w:r>
      <w:r>
        <w:rPr>
          <w:rFonts w:ascii="Times New Roman" w:hAnsi="Times New Roman"/>
          <w:color w:val="000000"/>
          <w:u w:val="single"/>
        </w:rPr>
        <w:t>(</w:t>
      </w:r>
      <w:r>
        <w:rPr>
          <w:rFonts w:ascii="Times New Roman" w:hAnsi="Times New Roman"/>
          <w:color w:val="000000"/>
          <w:u w:val="single"/>
        </w:rPr>
        <w:t xml:space="preserve">    </w:t>
      </w:r>
      <w:r>
        <w:rPr>
          <w:rFonts w:ascii="Times New Roman" w:hAnsi="Times New Roman"/>
          <w:color w:val="000000"/>
          <w:u w:val="single"/>
        </w:rPr>
        <w:t>)</w:t>
      </w:r>
      <w:r>
        <w:rPr>
          <w:rFonts w:ascii="Times New Roman" w:hAnsi="Times New Roman"/>
          <w:color w:val="000000"/>
          <w:u w:val="single"/>
        </w:rPr>
        <w:t xml:space="preserve">ставки, </w:t>
      </w:r>
      <w:r>
        <w:rPr>
          <w:rFonts w:ascii="Times New Roman" w:hAnsi="Times New Roman"/>
        </w:rPr>
        <w:t>а работник обязуется лично выполнять  следующую  работу  в  соответствии  с условиями настоящего трудового договора: _</w:t>
      </w:r>
      <w:r>
        <w:rPr>
          <w:color w:val="000000"/>
          <w:u w:val="single"/>
        </w:rPr>
        <w:t xml:space="preserve"> </w:t>
      </w:r>
      <w:r>
        <w:rPr>
          <w:rFonts w:ascii="Times New Roman" w:hAnsi="Times New Roman"/>
          <w:color w:val="000000"/>
          <w:u w:val="single"/>
        </w:rPr>
        <w:t xml:space="preserve">воспитатель </w:t>
      </w:r>
      <w:r>
        <w:rPr>
          <w:rFonts w:ascii="Times New Roman" w:hAnsi="Times New Roman"/>
          <w:color w:val="000000"/>
          <w:u w:val="single"/>
        </w:rPr>
        <w:t>–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color w:val="000000"/>
          <w:u w:val="single"/>
        </w:rPr>
        <w:t>(</w:t>
      </w:r>
      <w:r>
        <w:rPr>
          <w:rFonts w:ascii="Times New Roman" w:hAnsi="Times New Roman"/>
          <w:color w:val="000000"/>
          <w:u w:val="single"/>
        </w:rPr>
        <w:t xml:space="preserve">      </w:t>
      </w:r>
      <w:r>
        <w:rPr>
          <w:rFonts w:ascii="Times New Roman" w:hAnsi="Times New Roman"/>
          <w:color w:val="000000"/>
          <w:u w:val="single"/>
        </w:rPr>
        <w:t>)</w:t>
      </w:r>
      <w:r>
        <w:rPr>
          <w:rFonts w:ascii="Times New Roman" w:hAnsi="Times New Roman"/>
          <w:color w:val="000000"/>
          <w:u w:val="single"/>
        </w:rPr>
        <w:t>ставки.</w:t>
      </w:r>
      <w:r>
        <w:rPr>
          <w:rFonts w:ascii="Times New Roman" w:hAnsi="Times New Roman"/>
        </w:rPr>
        <w:t xml:space="preserve">    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2. Работа у работодателя является для работника:  </w:t>
      </w:r>
      <w:r>
        <w:rPr>
          <w:rFonts w:ascii="Times New Roman" w:cs="Times New Roman" w:hAnsi="Times New Roman"/>
          <w:sz w:val="22"/>
          <w:szCs w:val="22"/>
        </w:rPr>
        <w:t>основной</w:t>
      </w:r>
      <w:r>
        <w:rPr>
          <w:rFonts w:ascii="Times New Roman" w:cs="Times New Roman" w:hAnsi="Times New Roman"/>
          <w:sz w:val="22"/>
          <w:szCs w:val="22"/>
        </w:rPr>
        <w:t xml:space="preserve">.                                                    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3. Настоящий трудовой договор заключается на:  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  <w:u w:val="single"/>
        </w:rPr>
        <w:t>неопределенный срок</w:t>
      </w:r>
      <w:r>
        <w:rPr>
          <w:rFonts w:ascii="Times New Roman" w:cs="Times New Roman" w:hAnsi="Times New Roman"/>
          <w:sz w:val="22"/>
          <w:szCs w:val="22"/>
        </w:rPr>
        <w:t>, определенный срок (указать продолжительность), на время выполнения определенной работы с указанием причины (основания) заключения срочного трудового договора в соответствии со статьей 59 Трудового кодекса Российской Федерации)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4. Настоящий трудовой договор вступает в силу с </w:t>
      </w:r>
      <w:r>
        <w:rPr>
          <w:rFonts w:ascii="Times New Roman" w:cs="Times New Roman" w:hAnsi="Times New Roman"/>
          <w:sz w:val="22"/>
          <w:szCs w:val="22"/>
          <w:u w:val="single"/>
        </w:rPr>
        <w:t>"</w:t>
      </w:r>
      <w:r>
        <w:rPr>
          <w:rFonts w:ascii="Times New Roman" w:cs="Times New Roman" w:hAnsi="Times New Roman"/>
          <w:sz w:val="22"/>
          <w:szCs w:val="22"/>
          <w:u w:val="single"/>
        </w:rPr>
        <w:t xml:space="preserve">   </w:t>
      </w:r>
      <w:r>
        <w:rPr>
          <w:rFonts w:ascii="Times New Roman" w:cs="Times New Roman" w:hAnsi="Times New Roman"/>
          <w:sz w:val="22"/>
          <w:szCs w:val="22"/>
          <w:u w:val="single"/>
        </w:rPr>
        <w:t xml:space="preserve">" </w:t>
      </w:r>
      <w:r>
        <w:rPr>
          <w:rFonts w:ascii="Times New Roman" w:cs="Times New Roman" w:hAnsi="Times New Roman"/>
          <w:sz w:val="22"/>
          <w:szCs w:val="22"/>
          <w:u w:val="single"/>
        </w:rPr>
        <w:t xml:space="preserve">          20     </w:t>
      </w:r>
      <w:r>
        <w:rPr>
          <w:rFonts w:ascii="Times New Roman" w:cs="Times New Roman" w:hAnsi="Times New Roman"/>
          <w:sz w:val="22"/>
          <w:szCs w:val="22"/>
          <w:u w:val="single"/>
        </w:rPr>
        <w:t xml:space="preserve"> г.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5. Дата начала работы </w:t>
      </w:r>
      <w:r>
        <w:rPr>
          <w:rFonts w:ascii="Times New Roman" w:cs="Times New Roman" w:hAnsi="Times New Roman"/>
          <w:sz w:val="22"/>
          <w:szCs w:val="22"/>
          <w:u w:val="single"/>
        </w:rPr>
        <w:t xml:space="preserve">"   </w:t>
      </w:r>
      <w:r>
        <w:rPr>
          <w:rFonts w:ascii="Times New Roman" w:cs="Times New Roman" w:hAnsi="Times New Roman"/>
          <w:sz w:val="22"/>
          <w:szCs w:val="22"/>
          <w:u w:val="single"/>
        </w:rPr>
        <w:t xml:space="preserve">" </w:t>
      </w:r>
      <w:r>
        <w:rPr>
          <w:rFonts w:ascii="Times New Roman" w:cs="Times New Roman" w:hAnsi="Times New Roman"/>
          <w:sz w:val="22"/>
          <w:szCs w:val="22"/>
          <w:u w:val="single"/>
        </w:rPr>
        <w:t xml:space="preserve">          </w:t>
      </w:r>
      <w:r>
        <w:rPr>
          <w:rFonts w:ascii="Times New Roman" w:cs="Times New Roman" w:hAnsi="Times New Roman"/>
          <w:sz w:val="22"/>
          <w:szCs w:val="22"/>
          <w:u w:val="single"/>
        </w:rPr>
        <w:t xml:space="preserve"> </w:t>
      </w:r>
      <w:r>
        <w:rPr>
          <w:rFonts w:ascii="Times New Roman" w:cs="Times New Roman" w:hAnsi="Times New Roman"/>
          <w:sz w:val="22"/>
          <w:szCs w:val="22"/>
          <w:u w:val="single"/>
        </w:rPr>
        <w:t>г</w:t>
      </w:r>
      <w:r>
        <w:rPr>
          <w:rFonts w:ascii="Times New Roman" w:cs="Times New Roman" w:hAnsi="Times New Roman"/>
          <w:sz w:val="22"/>
          <w:szCs w:val="22"/>
          <w:u w:val="single"/>
        </w:rPr>
        <w:t>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6. Работнику устанавливается срок испытания продолжительностью ___</w:t>
      </w:r>
      <w:r>
        <w:rPr>
          <w:rFonts w:ascii="Times New Roman" w:cs="Times New Roman" w:hAnsi="Times New Roman"/>
          <w:sz w:val="22"/>
          <w:szCs w:val="22"/>
          <w:u w:val="single"/>
        </w:rPr>
        <w:t>-</w:t>
      </w:r>
      <w:r>
        <w:rPr>
          <w:rFonts w:ascii="Times New Roman" w:cs="Times New Roman" w:hAnsi="Times New Roman"/>
          <w:sz w:val="22"/>
          <w:szCs w:val="22"/>
        </w:rPr>
        <w:t>_____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>месяцев (недель, дней) с целью проверки соответствия  работника  поручаемой работе.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101"/>
        <w:jc w:val="both"/>
        <w:rPr>
          <w:rFonts w:ascii="Times New Roman" w:cs="Times New Roman" w:hAnsi="Times New Roman"/>
          <w:b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                 </w:t>
      </w:r>
      <w:r>
        <w:rPr>
          <w:rFonts w:ascii="Times New Roman" w:cs="Times New Roman" w:hAnsi="Times New Roman"/>
          <w:b/>
          <w:sz w:val="22"/>
          <w:szCs w:val="22"/>
        </w:rPr>
        <w:t>II. Права и обязанности работника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7. Работник имеет право на: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а)   предоставление   ему   работы,  обусловленной  настоящим  трудовым договором;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б)   обеспечение   безопасности   и   условий   труда,  соответствующих государственным нормативным требованиям охраны труда;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в)  своевременную  и в полном объеме выплату заработной платы, размер и условия  получения  которой  определяются  настоящим  трудовым договором, с учетом  квалификации  работника,  сложности  труда,  количества  и качества выполненной работы;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г)  иные  права,  предусмотренные трудовым законодательством Российской Федерации, настоящим трудовым договором.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8. Работник обязан: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а)  добросовестно  выполнять  свои трудовые обязанности, возложенные на него пунктом 1 настоящего трудового договора;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б)  соблюдать  правила  внутреннего трудового распорядка, действующие у работодателя, требования по охране труда и обеспечению безопасности труда;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в) соблюдать трудовую дисциплину;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г)   бережно   относиться   к   имуществу  работодателя,  в  том  числе находящемуся  у работодателя имуществу третьих лиц, если работодатель несет ответственность за сохранность этого имущества, и других работников;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д)   незамедлительно   сообщать   работодателю  либо  непосредственному руководителю  о  возникновении  ситуации,  представляющей  угрозу  жизни  и здоровью   людей,   сохранности   имущества   работодателя,   в  том  числе находящемуся  у работодателя имуществу третьих лиц, если работодатель несет ответственность   за   сохранность   этого   имущества,   имуществу  других работников.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101"/>
        <w:jc w:val="both"/>
        <w:rPr>
          <w:rFonts w:ascii="Times New Roman" w:cs="Times New Roman" w:hAnsi="Times New Roman"/>
          <w:b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               </w:t>
      </w:r>
      <w:r>
        <w:rPr>
          <w:rFonts w:ascii="Times New Roman" w:cs="Times New Roman" w:hAnsi="Times New Roman"/>
          <w:b/>
          <w:sz w:val="22"/>
          <w:szCs w:val="22"/>
        </w:rPr>
        <w:t>III. Права и обязанности работодателя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9. Работодатель имеет право: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а)  требовать  от  работника добросовестного исполнения обязанностей по настоящему трудовому договору;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б)   принимать   локальные   нормативные  акты,  в  том  числе  правила внутреннего  трудового распорядка, требования по охране труда и обеспечению безопасности труда;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в) привлекать работника к дисциплинарной и материальной ответственности в  порядке,  установленном  Трудовым  кодексом  Российской Федерации, иными федеральными законами;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г) поощрять работника за добросовестный эффективный труд;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д)  иные  права,  предусмотренные трудовым законодательством Российской Федерации и настоящим трудовым договором.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10. Работодатель обязан: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а)  предоставить  работнику  работу,  обусловленную  настоящим трудовым договором;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б)  обеспечить  безопасность и условия труда работника, соответствующие государственным нормативным требованиям охраны труда;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в)  обеспечивать  работника  оборудованием,  инструментами, документацией  и  иными средствами, необходимыми для исполнения им трудовых обязанностей;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г)  выплачивать  в  полном  размере  причитающуюся работнику заработную плату в установленные сроки;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д)  осуществлять  обработку  и  обеспечивать защиту персональных данных работника в соответствии с законодательством Российской Федерации;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е)   знакомить   работника   под   роспись  с  принимаемыми  локальными нормативными    актами,   непосредственно   связанными   с   его   трудовой деятельностью;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ж)     исполнять    иные    обязанности,    предусмотренные    трудовым законодательством  и иными нормативными правовыми актами, содержащими нормы трудового   права,   коллективным   договором,   соглашениями,   локальными нормативными актами и настоящим трудовым договором.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101"/>
        <w:jc w:val="both"/>
        <w:rPr>
          <w:rFonts w:ascii="Times New Roman" w:cs="Times New Roman" w:hAnsi="Times New Roman"/>
          <w:b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 xml:space="preserve">                             IV. Оплата труда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11.  За  выполнение  трудовых  обязанностей,  предусмотренных настоящим трудовым договором, работнику устанавливается заработная плата в размере: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а)  </w:t>
      </w:r>
      <w:r>
        <w:rPr>
          <w:rFonts w:ascii="Times New Roman" w:hAnsi="Times New Roman"/>
          <w:u w:val="single"/>
        </w:rPr>
        <w:t xml:space="preserve">должностной  оклад,  </w:t>
      </w:r>
      <w:r>
        <w:rPr>
          <w:rFonts w:ascii="Times New Roman" w:hAnsi="Times New Roman"/>
          <w:color w:val="000000"/>
          <w:u w:val="single"/>
        </w:rPr>
        <w:t xml:space="preserve">  надбавки к заработной плате и прочие денежные выплаты согласно Положению о заработной плате сотрудников  </w:t>
      </w:r>
      <w:r>
        <w:rPr>
          <w:rFonts w:ascii="Times New Roman" w:hAnsi="Times New Roman"/>
          <w:color w:val="000000"/>
        </w:rPr>
        <w:t xml:space="preserve">от </w:t>
      </w:r>
      <w:r>
        <w:rPr>
          <w:rFonts w:ascii="Times New Roman" w:hAnsi="Times New Roman"/>
        </w:rPr>
        <w:t>ставки  заработной  платы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>рублей в месяц: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firstRow="0" w:lastRow="0" w:firstColumn="0" w:lastColumn="0" w:noHBand="0" w:noVBand="1"/>
      </w:tblPr>
      <w:tblGrid>
        <w:gridCol w:w="4423"/>
        <w:gridCol w:w="1842"/>
        <w:gridCol w:w="3261"/>
      </w:tblGrid>
      <w:tr>
        <w:trPr/>
        <w:tc>
          <w:tcPr>
            <w:tcW w:w="442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>Оклад (тарифная ставка), надбавки к заработной плате и прочие денежные выплаты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>Размер</w:t>
            </w:r>
          </w:p>
        </w:tc>
      </w:tr>
      <w:tr>
        <w:tblPrEx/>
        <w:trPr/>
        <w:tc>
          <w:tcPr>
            <w:tcW w:w="4423" w:type="dxa"/>
            <w:vMerge w:val="continue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rPr>
                <w:rFonts w:ascii="Times New Roman CYR" w:cs="Times New Roman CYR" w:hAnsi="Times New Roman CY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>процент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>сумма, руб.</w:t>
            </w:r>
          </w:p>
        </w:tc>
      </w:tr>
      <w:tr>
        <w:tblPrEx/>
        <w:trPr/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  <w:b/>
              </w:rPr>
              <w:t xml:space="preserve">Воспитатель </w:t>
            </w:r>
            <w:r>
              <w:rPr>
                <w:rFonts w:ascii="Times New Roman CYR" w:cs="Times New Roman CYR" w:hAnsi="Times New Roman CYR"/>
              </w:rPr>
              <w:t xml:space="preserve">нагрузка </w:t>
            </w:r>
            <w:r>
              <w:rPr>
                <w:rFonts w:ascii="Times New Roman CYR" w:cs="Times New Roman CYR" w:hAnsi="Times New Roman CYR"/>
              </w:rPr>
              <w:t xml:space="preserve">      </w:t>
            </w:r>
            <w:r>
              <w:rPr>
                <w:rFonts w:ascii="Times New Roman CYR" w:cs="Times New Roman CYR" w:hAnsi="Times New Roman CYR"/>
              </w:rPr>
              <w:t xml:space="preserve">ставки  </w:t>
            </w:r>
            <w:r>
              <w:rPr>
                <w:rFonts w:ascii="Times New Roman CYR" w:cs="Times New Roman CYR" w:hAnsi="Times New Roman CYR"/>
              </w:rPr>
              <w:t>от</w:t>
            </w:r>
            <w:r>
              <w:rPr>
                <w:rFonts w:ascii="Times New Roman CYR" w:cs="Times New Roman CYR" w:hAnsi="Times New Roman CYR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 </w:t>
            </w:r>
            <w:r>
              <w:rPr>
                <w:rFonts w:ascii="Times New Roman CYR" w:cs="Times New Roman CYR" w:hAnsi="Times New Roman CYR"/>
              </w:rPr>
              <w:t xml:space="preserve"> </w:t>
            </w:r>
          </w:p>
        </w:tc>
      </w:tr>
      <w:tr>
        <w:tblPrEx/>
        <w:trPr/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За работу в дошкольных группах </w:t>
            </w:r>
            <w:r>
              <w:rPr>
                <w:rFonts w:ascii="Times New Roman CYR" w:cs="Times New Roman CYR" w:hAnsi="Times New Roman CYR"/>
              </w:rPr>
              <w:t>от</w:t>
            </w:r>
            <w:r>
              <w:rPr>
                <w:rFonts w:ascii="Times New Roman CYR" w:cs="Times New Roman CYR" w:hAnsi="Times New Roman CYR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 </w:t>
            </w:r>
          </w:p>
        </w:tc>
      </w:tr>
      <w:tr>
        <w:tblPrEx/>
        <w:trPr/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За работу в сельской местности </w:t>
            </w:r>
            <w:r>
              <w:rPr>
                <w:rFonts w:ascii="Times New Roman CYR" w:cs="Times New Roman CYR" w:hAnsi="Times New Roman CYR"/>
              </w:rPr>
              <w:t>от</w:t>
            </w:r>
            <w:r>
              <w:rPr>
                <w:rFonts w:ascii="Times New Roman CYR" w:cs="Times New Roman CYR" w:hAnsi="Times New Roman CYR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 </w:t>
            </w:r>
          </w:p>
        </w:tc>
      </w:tr>
      <w:tr>
        <w:tblPrEx/>
        <w:trPr/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За выслугу лет </w:t>
            </w:r>
            <w:r>
              <w:rPr>
                <w:rFonts w:ascii="Times New Roman CYR" w:cs="Times New Roman CYR" w:hAnsi="Times New Roman CYR"/>
              </w:rPr>
              <w:t>от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 </w:t>
            </w:r>
          </w:p>
        </w:tc>
      </w:tr>
      <w:tr>
        <w:tblPrEx/>
        <w:trPr/>
        <w:tc>
          <w:tcPr>
            <w:tcW w:w="4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За квалификационную категорию </w:t>
            </w:r>
            <w:r>
              <w:rPr>
                <w:rFonts w:ascii="Times New Roman CYR" w:cs="Times New Roman CYR" w:hAnsi="Times New Roman CYR"/>
              </w:rPr>
              <w:t>от</w:t>
            </w:r>
            <w:r>
              <w:rPr>
                <w:rFonts w:ascii="Times New Roman CYR" w:cs="Times New Roman CYR" w:hAnsi="Times New Roman CYR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 xml:space="preserve"> </w:t>
            </w:r>
          </w:p>
        </w:tc>
      </w:tr>
      <w:tr>
        <w:tblPrEx/>
        <w:trPr/>
        <w:tc>
          <w:tcPr>
            <w:tcW w:w="4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ind w:right="57"/>
              <w:jc w:val="right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</w:rPr>
              <w:t>Итого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  <w:r>
              <w:rPr>
                <w:rFonts w:ascii="Times New Roman CYR" w:cs="Times New Roman CYR" w:hAnsi="Times New Roman CYR"/>
                <w:color w:val="ff0000"/>
              </w:rPr>
              <w:t xml:space="preserve"> </w:t>
            </w:r>
            <w:r>
              <w:rPr>
                <w:rFonts w:ascii="Times New Roman CYR" w:cs="Times New Roman CYR" w:hAnsi="Times New Roman CYR"/>
              </w:rPr>
              <w:t xml:space="preserve"> </w:t>
            </w:r>
          </w:p>
        </w:tc>
      </w:tr>
      <w:tr>
        <w:tblPrEx/>
        <w:trPr/>
        <w:tc>
          <w:tcPr>
            <w:tcW w:w="4423" w:type="dxa"/>
            <w:tcBorders>
              <w:top w:val="single" w:sz="4" w:space="0" w:color="auto"/>
              <w:left w:val="nil"/>
              <w:bottom w:val="nil"/>
              <w:right w:val="nil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ind w:right="57"/>
              <w:jc w:val="right"/>
              <w:rPr>
                <w:rFonts w:ascii="Times New Roman CYR" w:cs="Times New Roman CYR" w:hAnsi="Times New Roman CYR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FitText w:val="false"/>
            <w:vAlign w:val="bottom"/>
          </w:tcPr>
          <w:p>
            <w:pPr>
              <w:pStyle w:val="style0"/>
              <w:autoSpaceDE w:val="false"/>
              <w:autoSpaceDN w:val="false"/>
              <w:adjustRightInd w:val="false"/>
              <w:spacing w:after="0"/>
              <w:jc w:val="center"/>
              <w:rPr>
                <w:rFonts w:ascii="Times New Roman CYR" w:cs="Times New Roman CYR" w:hAnsi="Times New Roman CYR"/>
                <w:color w:val="ff0000"/>
              </w:rPr>
            </w:pPr>
          </w:p>
        </w:tc>
      </w:tr>
    </w:tbl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eastAsia="Calibri" w:hAnsi="Times New Roman"/>
          <w:color w:val="000000"/>
          <w:sz w:val="22"/>
          <w:szCs w:val="22"/>
          <w:lang w:eastAsia="en-US"/>
        </w:rPr>
        <w:t xml:space="preserve"> </w:t>
      </w:r>
      <w:r>
        <w:rPr>
          <w:rFonts w:ascii="Times New Roman CYR" w:cs="Times New Roman CYR" w:hAnsi="Times New Roman CYR"/>
          <w:sz w:val="22"/>
          <w:szCs w:val="22"/>
        </w:rPr>
        <w:t xml:space="preserve">Надбавки к заработной плате и прочие денежные выплаты распространяются </w:t>
      </w:r>
      <w:r>
        <w:rPr>
          <w:rFonts w:ascii="Times New Roman" w:cs="Times New Roman" w:hAnsi="Times New Roman"/>
          <w:sz w:val="22"/>
          <w:szCs w:val="22"/>
        </w:rPr>
        <w:t>на оплату труда по совмещаемым должностям педагогического направления и в том же процентном соотношении к окладу.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eastAsia="Calibri" w:hAnsi="Times New Roman"/>
          <w:color w:val="000000"/>
          <w:sz w:val="22"/>
          <w:szCs w:val="22"/>
          <w:lang w:eastAsia="en-US"/>
        </w:rPr>
        <w:t xml:space="preserve">  </w:t>
      </w:r>
      <w:r>
        <w:rPr>
          <w:rFonts w:ascii="Times New Roman" w:cs="Times New Roman" w:hAnsi="Times New Roman"/>
          <w:sz w:val="22"/>
          <w:szCs w:val="22"/>
        </w:rPr>
        <w:t>б) работнику производятся выплаты компенсационного характера: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firstRow="0" w:lastRow="0" w:firstColumn="0" w:lastColumn="0" w:noHBand="0" w:noVBand="1"/>
      </w:tblPr>
      <w:tblGrid>
        <w:gridCol w:w="3190"/>
        <w:gridCol w:w="3190"/>
        <w:gridCol w:w="3191"/>
      </w:tblGrid>
      <w:tr>
        <w:trPr/>
        <w:tc>
          <w:tcPr>
            <w:tcW w:w="3190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 xml:space="preserve">Наименование выплаты  </w:t>
            </w:r>
          </w:p>
        </w:tc>
        <w:tc>
          <w:tcPr>
            <w:tcW w:w="3190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 xml:space="preserve">Размер выплаты     </w:t>
            </w:r>
          </w:p>
        </w:tc>
        <w:tc>
          <w:tcPr>
            <w:tcW w:w="3191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Фактор, обусловливающий получение выплаты</w:t>
            </w:r>
          </w:p>
        </w:tc>
      </w:tr>
      <w:tr>
        <w:tblPrEx/>
        <w:trPr>
          <w:trHeight w:val="205" w:hRule="atLeast"/>
        </w:trPr>
        <w:tc>
          <w:tcPr>
            <w:tcW w:w="3190" w:type="dxa"/>
            <w:tcBorders/>
            <w:tcFitText w:val="false"/>
          </w:tcPr>
          <w:p>
            <w:pPr>
              <w:pStyle w:val="style101"/>
              <w:jc w:val="center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90" w:type="dxa"/>
            <w:tcBorders/>
            <w:tcFitText w:val="false"/>
          </w:tcPr>
          <w:p>
            <w:pPr>
              <w:pStyle w:val="style101"/>
              <w:jc w:val="center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-</w:t>
            </w:r>
          </w:p>
        </w:tc>
        <w:tc>
          <w:tcPr>
            <w:tcW w:w="3191" w:type="dxa"/>
            <w:tcBorders/>
            <w:tcFitText w:val="false"/>
          </w:tcPr>
          <w:p>
            <w:pPr>
              <w:pStyle w:val="style101"/>
              <w:jc w:val="center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-</w:t>
            </w:r>
          </w:p>
        </w:tc>
      </w:tr>
    </w:tbl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в) работнику  производятся выплаты стимулирующего характера исходя из условий получения выплат: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firstRow="0" w:lastRow="0" w:firstColumn="0" w:lastColumn="0" w:noHBand="0" w:noVBand="1"/>
      </w:tblPr>
      <w:tblGrid>
        <w:gridCol w:w="2150"/>
        <w:gridCol w:w="2141"/>
        <w:gridCol w:w="2230"/>
        <w:gridCol w:w="1865"/>
        <w:gridCol w:w="1185"/>
      </w:tblGrid>
      <w:tr>
        <w:trPr/>
        <w:tc>
          <w:tcPr>
            <w:tcW w:w="2150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Наименование выплаты</w:t>
            </w:r>
          </w:p>
        </w:tc>
        <w:tc>
          <w:tcPr>
            <w:tcW w:w="2141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Условия получения выплаты</w:t>
            </w:r>
          </w:p>
        </w:tc>
        <w:tc>
          <w:tcPr>
            <w:tcW w:w="2230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Показатели и критерии оценки эффективности деятельности</w:t>
            </w:r>
          </w:p>
        </w:tc>
        <w:tc>
          <w:tcPr>
            <w:tcW w:w="1865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Периодичность</w:t>
            </w:r>
          </w:p>
        </w:tc>
        <w:tc>
          <w:tcPr>
            <w:tcW w:w="1185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Размер выплаты</w:t>
            </w:r>
          </w:p>
        </w:tc>
      </w:tr>
      <w:tr>
        <w:tblPrEx/>
        <w:trPr/>
        <w:tc>
          <w:tcPr>
            <w:tcW w:w="2150" w:type="dxa"/>
            <w:vMerge w:val="restart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Эффективность профессиональной  деятельности</w:t>
            </w:r>
          </w:p>
        </w:tc>
        <w:tc>
          <w:tcPr>
            <w:tcW w:w="2141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Получение подтверждения: приказ, сертификат и пр.</w:t>
            </w:r>
          </w:p>
        </w:tc>
        <w:tc>
          <w:tcPr>
            <w:tcW w:w="2230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Результативное участие педагога в проведении открытых мероприятий</w:t>
            </w:r>
            <w:r>
              <w:rPr>
                <w:rFonts w:ascii="Times New Roman" w:cs="Times New Roman" w:hAnsi="Times New Roman"/>
                <w:sz w:val="22"/>
                <w:szCs w:val="22"/>
              </w:rPr>
              <w:t xml:space="preserve"> (</w:t>
            </w:r>
            <w:r>
              <w:rPr>
                <w:rFonts w:ascii="Times New Roman" w:cs="Times New Roman" w:hAnsi="Times New Roman"/>
                <w:sz w:val="22"/>
                <w:szCs w:val="22"/>
              </w:rPr>
              <w:t xml:space="preserve">   </w:t>
            </w:r>
            <w:r>
              <w:rPr>
                <w:rFonts w:ascii="Times New Roman" w:cs="Times New Roman" w:hAnsi="Times New Roman"/>
                <w:sz w:val="22"/>
                <w:szCs w:val="22"/>
              </w:rPr>
              <w:t>%)</w:t>
            </w:r>
          </w:p>
        </w:tc>
        <w:tc>
          <w:tcPr>
            <w:tcW w:w="1865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Ежемесячно с момента получения подтверждения  в течение года</w:t>
            </w:r>
          </w:p>
        </w:tc>
        <w:tc>
          <w:tcPr>
            <w:tcW w:w="1185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hAnsi="Times New Roman"/>
                <w:sz w:val="22"/>
                <w:szCs w:val="22"/>
              </w:rPr>
              <w:t xml:space="preserve"> рублей</w:t>
            </w:r>
          </w:p>
        </w:tc>
      </w:tr>
      <w:tr>
        <w:tblPrEx/>
        <w:trPr/>
        <w:tc>
          <w:tcPr>
            <w:tcW w:w="2150" w:type="dxa"/>
            <w:vMerge w:val="continue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</w:p>
        </w:tc>
        <w:tc>
          <w:tcPr>
            <w:tcW w:w="2141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Получение подтверждения: приказ комитета образования</w:t>
            </w:r>
          </w:p>
        </w:tc>
        <w:tc>
          <w:tcPr>
            <w:tcW w:w="2230" w:type="dxa"/>
            <w:tcBorders/>
            <w:tcFitText w:val="false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Критериальная оценка деятельности педагогов по реализации образовательных программ:</w:t>
            </w:r>
          </w:p>
          <w:p>
            <w:pPr>
              <w:pStyle w:val="style10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-от 31 до 50 баллов </w:t>
            </w:r>
          </w:p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(</w:t>
            </w:r>
            <w:r>
              <w:rPr>
                <w:rFonts w:ascii="Times New Roman" w:cs="Times New Roman" w:hAnsi="Times New Roman"/>
                <w:sz w:val="22"/>
                <w:szCs w:val="22"/>
              </w:rPr>
              <w:t xml:space="preserve">  </w:t>
            </w:r>
            <w:r>
              <w:rPr>
                <w:rFonts w:ascii="Times New Roman" w:cs="Times New Roman" w:hAnsi="Times New Roman"/>
                <w:sz w:val="22"/>
                <w:szCs w:val="22"/>
              </w:rPr>
              <w:t>%)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               </w:t>
            </w:r>
          </w:p>
        </w:tc>
        <w:tc>
          <w:tcPr>
            <w:tcW w:w="1865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ежемесячно со следующего  календарного года</w:t>
            </w:r>
          </w:p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</w:p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</w:p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</w:p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</w:p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</w:p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</w:p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</w:p>
        </w:tc>
        <w:tc>
          <w:tcPr>
            <w:tcW w:w="1185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рублей</w:t>
            </w:r>
          </w:p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</w:p>
        </w:tc>
      </w:tr>
      <w:tr>
        <w:tblPrEx/>
        <w:trPr/>
        <w:tc>
          <w:tcPr>
            <w:tcW w:w="2150" w:type="dxa"/>
            <w:vMerge w:val="continue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</w:p>
        </w:tc>
        <w:tc>
          <w:tcPr>
            <w:tcW w:w="2141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 xml:space="preserve">Аналитическая справка о результатах работы  </w:t>
            </w:r>
          </w:p>
        </w:tc>
        <w:tc>
          <w:tcPr>
            <w:tcW w:w="2230" w:type="dxa"/>
            <w:tcBorders/>
            <w:tcFitText w:val="false"/>
          </w:tcPr>
          <w:p>
            <w:pPr>
              <w:pStyle w:val="style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Организация и эффективность </w:t>
            </w:r>
            <w:r>
              <w:rPr>
                <w:rFonts w:ascii="Times New Roman" w:hAnsi="Times New Roman"/>
              </w:rPr>
              <w:t>инновационной</w:t>
            </w:r>
            <w:r>
              <w:rPr>
                <w:rFonts w:ascii="Times New Roman" w:hAnsi="Times New Roman"/>
              </w:rPr>
              <w:t xml:space="preserve"> и опытно-  </w:t>
            </w:r>
          </w:p>
          <w:p>
            <w:pPr>
              <w:pStyle w:val="style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экспериментальной деятельности</w:t>
            </w: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%)                                                           </w:t>
            </w:r>
          </w:p>
        </w:tc>
        <w:tc>
          <w:tcPr>
            <w:tcW w:w="1865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>Ежемесячно со следующего учебного года</w:t>
            </w:r>
          </w:p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</w:p>
        </w:tc>
        <w:tc>
          <w:tcPr>
            <w:tcW w:w="1185" w:type="dxa"/>
            <w:tcBorders/>
            <w:tcFitText w:val="false"/>
          </w:tcPr>
          <w:p>
            <w:pPr>
              <w:pStyle w:val="style101"/>
              <w:jc w:val="both"/>
              <w:rPr>
                <w:rFonts w:ascii="Times New Roman" w:cs="Times New Roman" w:hAnsi="Times New Roman"/>
                <w:sz w:val="22"/>
                <w:szCs w:val="22"/>
              </w:rPr>
            </w:pPr>
            <w:r>
              <w:rPr>
                <w:rFonts w:ascii="Times New Roman" w:cs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hAnsi="Times New Roman"/>
                <w:sz w:val="22"/>
                <w:szCs w:val="22"/>
              </w:rPr>
              <w:t xml:space="preserve"> рублей</w:t>
            </w:r>
          </w:p>
        </w:tc>
      </w:tr>
    </w:tbl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12. Ежемесячные выплаты стимулирующего характера распространяются на оплату труда по совмещаемым должностям педагогического направления и в том же процентном соотношении к окладу.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13. Работнику также могут производиться единовременные выплаты стимулирующего характера согласно Положению об оплате труда.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14.  Выплата заработной платы работнику производится в сроки и </w:t>
      </w:r>
      <w:r>
        <w:rPr>
          <w:rFonts w:ascii="Times New Roman" w:cs="Times New Roman" w:hAnsi="Times New Roman"/>
          <w:sz w:val="22"/>
          <w:szCs w:val="22"/>
        </w:rPr>
        <w:t>порядке</w:t>
      </w:r>
      <w:r>
        <w:rPr>
          <w:rFonts w:ascii="Times New Roman" w:cs="Times New Roman" w:hAnsi="Times New Roman"/>
          <w:sz w:val="22"/>
          <w:szCs w:val="22"/>
        </w:rPr>
        <w:t>, которые  установлены трудовым договором, коллективным договором и правилами внутреннего трудового распорядка.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15.  На  работника  распространяются  льготы,  гарантии  и компенсации, установленные    законодательством   Российской   Федерации,   нормативными правовыми  актами  субъектов Российской Федерации, коллективным договором и локальными нормативными актами.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101"/>
        <w:jc w:val="both"/>
        <w:rPr>
          <w:rFonts w:ascii="Times New Roman" w:cs="Times New Roman" w:hAnsi="Times New Roman"/>
          <w:b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                  </w:t>
      </w:r>
      <w:r>
        <w:rPr>
          <w:rFonts w:ascii="Times New Roman" w:cs="Times New Roman" w:hAnsi="Times New Roman"/>
          <w:b/>
          <w:sz w:val="22"/>
          <w:szCs w:val="22"/>
        </w:rPr>
        <w:t>V. Рабочее время и время отдыха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16.  Работнику  устанавливается  следующая  продолжительность  рабочего времени</w:t>
      </w:r>
      <w:r>
        <w:rPr>
          <w:rFonts w:ascii="Times New Roman" w:cs="Times New Roman" w:hAnsi="Times New Roman"/>
          <w:sz w:val="22"/>
          <w:szCs w:val="22"/>
          <w:u w:val="single"/>
        </w:rPr>
        <w:t xml:space="preserve"> (нормы часов педагогической работы за ставку): нормальная –  36 часов в неделю.  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                               (</w:t>
      </w:r>
      <w:r>
        <w:rPr>
          <w:rFonts w:ascii="Times New Roman" w:cs="Times New Roman" w:hAnsi="Times New Roman"/>
          <w:sz w:val="22"/>
          <w:szCs w:val="22"/>
        </w:rPr>
        <w:t>нормальная</w:t>
      </w:r>
      <w:r>
        <w:rPr>
          <w:rFonts w:ascii="Times New Roman" w:cs="Times New Roman" w:hAnsi="Times New Roman"/>
          <w:sz w:val="22"/>
          <w:szCs w:val="22"/>
        </w:rPr>
        <w:t>, сокращенная, неполное рабочее время)</w:t>
      </w:r>
    </w:p>
    <w:p>
      <w:pPr>
        <w:pStyle w:val="style101"/>
        <w:jc w:val="both"/>
        <w:rPr>
          <w:rFonts w:ascii="Times New Roman" w:cs="Times New Roman" w:hAnsi="Times New Roman"/>
          <w:color w:val="ff0000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17.  Режим работы (рабочие дни и выходные дни, время начала и окончания работы)   определяется  правилами  внутреннего  трудового  распорядка.  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  <w:u w:val="single"/>
        </w:rPr>
      </w:pPr>
      <w:r>
        <w:rPr>
          <w:rFonts w:ascii="Times New Roman" w:cs="Times New Roman" w:hAnsi="Times New Roman"/>
          <w:sz w:val="22"/>
          <w:szCs w:val="22"/>
        </w:rPr>
        <w:t xml:space="preserve">    18.  Работнику  устанавливаются  следующие  особенности  режима  работы: </w:t>
      </w:r>
      <w:r>
        <w:rPr>
          <w:rFonts w:ascii="Times New Roman" w:cs="Times New Roman" w:hAnsi="Times New Roman"/>
          <w:sz w:val="22"/>
          <w:szCs w:val="22"/>
          <w:u w:val="single"/>
        </w:rPr>
        <w:t>8.00-17.00.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19.  Работнику  предоставляется  ежегодный основной оплачиваемый отпуск продолжительностью  </w:t>
      </w:r>
      <w:r>
        <w:rPr>
          <w:rFonts w:ascii="Times New Roman" w:cs="Times New Roman" w:hAnsi="Times New Roman"/>
          <w:sz w:val="22"/>
          <w:szCs w:val="22"/>
          <w:u w:val="single"/>
        </w:rPr>
        <w:t xml:space="preserve">42 </w:t>
      </w:r>
      <w:r>
        <w:rPr>
          <w:rFonts w:ascii="Times New Roman" w:cs="Times New Roman" w:hAnsi="Times New Roman"/>
          <w:sz w:val="22"/>
          <w:szCs w:val="22"/>
        </w:rPr>
        <w:t>календарных</w:t>
      </w:r>
      <w:r>
        <w:rPr>
          <w:rFonts w:ascii="Times New Roman" w:cs="Times New Roman" w:hAnsi="Times New Roman"/>
          <w:sz w:val="22"/>
          <w:szCs w:val="22"/>
        </w:rPr>
        <w:t xml:space="preserve"> дня.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101"/>
        <w:jc w:val="both"/>
        <w:rPr>
          <w:rFonts w:ascii="Times New Roman" w:cs="Times New Roman" w:hAnsi="Times New Roman"/>
          <w:b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 xml:space="preserve">            VI. Социальное страхование и меры социальной поддержки работника, предусмотренные законодательством, отраслевым соглашением, коллективным договором, настоящим трудовым договором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20.</w:t>
      </w:r>
      <w:r>
        <w:rPr>
          <w:rFonts w:ascii="Times New Roman" w:cs="Times New Roman" w:hAnsi="Times New Roman"/>
          <w:sz w:val="22"/>
          <w:szCs w:val="22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>Работник   подлежит   обязательному   социальному  страхованию  в соответствии с законодательством Российской Федерации.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21. </w:t>
      </w:r>
      <w:r>
        <w:rPr>
          <w:rFonts w:ascii="Times New Roman" w:cs="Times New Roman" w:hAnsi="Times New Roman"/>
          <w:sz w:val="22"/>
          <w:szCs w:val="22"/>
        </w:rPr>
        <w:t>Работник имеет право на дополнительное  меры социальной поддержки на условиях и в порядке, которые установлены согласно областному закону по Новгородской области,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2"/>
          <w:szCs w:val="22"/>
        </w:rPr>
        <w:t xml:space="preserve">принятому областной Думой 26.08.2009 г. «О предоставлении мер социальной поддержки по оплате жилья и </w:t>
      </w:r>
      <w:r>
        <w:rPr>
          <w:rFonts w:ascii="Times New Roman" w:cs="Times New Roman" w:hAnsi="Times New Roman"/>
          <w:sz w:val="22"/>
          <w:szCs w:val="22"/>
        </w:rPr>
        <w:t>коммунальных услуг отдельным категориям граждан, работающих и проживающих в сельских населенных пунктах и поселках городского типа».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22.  Работнику  предоставляются  следующие  меры  социальной поддержки, предусмотренные  законодательством  Российской Федерации, законодательством субъектов   Российской   Федерации,  отраслевым  соглашением,  коллективным договором, настоящим трудовым договором (указать):</w:t>
      </w:r>
      <w:r>
        <w:rPr>
          <w:color w:val="000000"/>
          <w:sz w:val="22"/>
          <w:szCs w:val="22"/>
          <w:u w:val="single"/>
        </w:rPr>
        <w:t xml:space="preserve"> </w:t>
      </w:r>
      <w:r>
        <w:rPr>
          <w:rFonts w:ascii="Times New Roman" w:cs="Times New Roman" w:hAnsi="Times New Roman"/>
          <w:color w:val="000000"/>
          <w:sz w:val="22"/>
          <w:szCs w:val="22"/>
          <w:u w:val="single"/>
        </w:rPr>
        <w:t>все виды государственного социального страхования.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</w:t>
      </w:r>
    </w:p>
    <w:p>
      <w:pPr>
        <w:pStyle w:val="style101"/>
        <w:jc w:val="both"/>
        <w:rPr>
          <w:rFonts w:ascii="Times New Roman" w:cs="Times New Roman" w:hAnsi="Times New Roman"/>
          <w:b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               </w:t>
      </w:r>
      <w:r>
        <w:rPr>
          <w:rFonts w:ascii="Times New Roman" w:cs="Times New Roman" w:hAnsi="Times New Roman"/>
          <w:b/>
          <w:sz w:val="22"/>
          <w:szCs w:val="22"/>
        </w:rPr>
        <w:t>VII. Иные условия трудового договора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23.   Работник   обязуется   не  разглашать  охраняемую  законом  тайну (государственную,  коммерческую, служебную и иную тайну), ставшую известной работнику в связи с исполнением им трудовых обязанностей.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С  перечнем информации, составляющей охраняемую законом тайну, работник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>должен быть ознакомлен под роспись.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24. Иные условия трудового договора __________________________________.</w:t>
      </w:r>
    </w:p>
    <w:p>
      <w:pPr>
        <w:pStyle w:val="style101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101"/>
        <w:jc w:val="both"/>
        <w:rPr>
          <w:rFonts w:ascii="Times New Roman" w:cs="Times New Roman" w:hAnsi="Times New Roman"/>
          <w:b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 xml:space="preserve">              VIII. Ответственность сторон трудового договора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25.  Работодатель  и работник несут ответственность за неисполнение или ненадлежащее   исполнение  взятых  на  себя  обязанностей  и  обязательств, установленных    законодательством    Российской    Федерации,   локальными нормативными актами и настоящим трудовым договором.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26.  За 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 к  работнику  могут быть применены дисциплинарные взыскания, предусмотренные Трудовым кодексом Российской Федерации.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101"/>
        <w:jc w:val="both"/>
        <w:rPr>
          <w:rFonts w:ascii="Times New Roman" w:cs="Times New Roman" w:hAnsi="Times New Roman"/>
          <w:b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 xml:space="preserve">              IX. Изменение и прекращение трудового договора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27.  Изменения  могут  быть  внесены  в  настоящий трудовой договор: по соглашению  сторон,  при  изменении законодательства Российской Федерации в части,  затрагивающей  права,  обязанности и интересы сторон, по инициативе сторон,  а  также  в  других  случаях,  предусмотренных  Трудовым  кодексом Российской Федерации.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28.  При  изменении работодателем условий настоящего трудового договора (за  исключением  трудовой  функции)  по  причинам,  связанным с изменением организационных  или  технологических  условий  труда,  работодатель обязан уведомить  об  этом работника в письменной форме не </w:t>
      </w:r>
      <w:r>
        <w:rPr>
          <w:rFonts w:ascii="Times New Roman" w:cs="Times New Roman" w:hAnsi="Times New Roman"/>
          <w:sz w:val="22"/>
          <w:szCs w:val="22"/>
        </w:rPr>
        <w:t>позднее</w:t>
      </w:r>
      <w:r>
        <w:rPr>
          <w:rFonts w:ascii="Times New Roman" w:cs="Times New Roman" w:hAnsi="Times New Roman"/>
          <w:sz w:val="22"/>
          <w:szCs w:val="22"/>
        </w:rPr>
        <w:t xml:space="preserve"> чем за 2 месяца (статья 74 Трудового кодекса Российской Федерации).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О  предстоящем увольнении в связи с ликвидацией учреждения, сокращением численности   или   штата   работников   учреждения   работодатель   обязан предупредить  работника  персонально и под роспись не менее чем за 2 месяца до увольнения (статья 180 Трудового кодекса Российской Федерации).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29.    Настоящий   трудовой   договор   прекращается   по   основаниям, установленным  Трудовым  кодексом Российской Федерации и иными федеральными законами.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При расторжении трудового договора работнику предоставляются гарантии и компенсации, предусмотренные Трудовым кодексом Российской Федерации и иными федеральными законами.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101"/>
        <w:jc w:val="both"/>
        <w:rPr>
          <w:rFonts w:ascii="Times New Roman" w:cs="Times New Roman" w:hAnsi="Times New Roman"/>
          <w:b/>
          <w:sz w:val="22"/>
          <w:szCs w:val="22"/>
        </w:rPr>
      </w:pPr>
      <w:r>
        <w:rPr>
          <w:rFonts w:ascii="Times New Roman" w:cs="Times New Roman" w:hAnsi="Times New Roman"/>
          <w:b/>
          <w:sz w:val="22"/>
          <w:szCs w:val="22"/>
        </w:rPr>
        <w:t xml:space="preserve">                        X. Заключительные положения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30.  Трудовые споры и разногласия сторон по вопросам соблюдения условий настоящего  трудового договора разрешаются по соглашению сторон, а в случае недостижения  соглашения  рассматриваются  комиссией  по  трудовым спорам и (или)   судом   в   порядке,   установленном  законодательством  Российской Федерации.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31.  В  части, не предусмотренной настоящим трудовым договором, стороны руководствуются законодательством Российской Федерации.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32.  Настоящий  трудовой договор заключен в 2 экземплярах (если иное не предусмотрено  законодательством  Российской Федерации), имеющих одинаковую юридическую силу.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Один экземпляр хранится у работодателя, второй передается работнику.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rPr>
          <w:rFonts w:ascii="Times New Roman" w:hAnsi="Times New Roman"/>
        </w:rPr>
      </w:pP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  <w:color w:val="000000"/>
        </w:rPr>
        <w:t>Работодатель:                                                       Работник: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rPr>
          <w:rFonts w:ascii="Times New Roman" w:hAnsi="Times New Roman"/>
          <w:color w:val="000000"/>
          <w:lang w:val="en-US"/>
        </w:rPr>
      </w:pPr>
      <w:r>
        <w:rPr>
          <w:rFonts w:ascii="Times New Roman" w:hAnsi="Times New Roman"/>
          <w:color w:val="000000"/>
          <w:lang w:val="en-US"/>
        </w:rPr>
        <w:t>_______________________________                  ________________________________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rPr>
          <w:rFonts w:ascii="Times New Roman" w:hAnsi="Times New Roman"/>
          <w:color w:val="000000"/>
          <w:u w:val="single"/>
          <w:lang w:val="en-US"/>
        </w:rPr>
      </w:pPr>
      <w:r>
        <w:rPr>
          <w:rFonts w:ascii="Times New Roman" w:hAnsi="Times New Roman"/>
          <w:color w:val="000000"/>
          <w:lang w:val="en-US"/>
        </w:rPr>
        <w:t xml:space="preserve">          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№ телефона</w:t>
      </w:r>
      <w:r>
        <w:rPr>
          <w:rFonts w:ascii="Times New Roman" w:hAnsi="Times New Roman"/>
          <w:color w:val="000000"/>
        </w:rPr>
        <w:t xml:space="preserve"> _____________________</w:t>
      </w:r>
      <w:r>
        <w:rPr>
          <w:rFonts w:ascii="Times New Roman" w:hAnsi="Times New Roman"/>
          <w:color w:val="000000"/>
        </w:rPr>
        <w:t xml:space="preserve">  </w:t>
      </w:r>
      <w:r>
        <w:rPr>
          <w:rFonts w:ascii="Times New Roman" w:hAnsi="Times New Roman"/>
          <w:color w:val="000000"/>
          <w:lang w:val="en-US"/>
        </w:rPr>
        <w:t xml:space="preserve">              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№ </w:t>
      </w:r>
      <w:r>
        <w:rPr>
          <w:rFonts w:ascii="Times New Roman" w:hAnsi="Times New Roman"/>
          <w:color w:val="000000"/>
        </w:rPr>
        <w:t>т</w:t>
      </w:r>
      <w:r>
        <w:rPr>
          <w:rFonts w:ascii="Times New Roman" w:hAnsi="Times New Roman"/>
          <w:color w:val="000000"/>
        </w:rPr>
        <w:t>елефона</w:t>
      </w:r>
      <w:r>
        <w:rPr>
          <w:rFonts w:ascii="Times New Roman" w:hAnsi="Times New Roman"/>
          <w:color w:val="000000"/>
          <w:lang w:val="en-US"/>
        </w:rPr>
        <w:t>______________________</w:t>
      </w:r>
      <w:r>
        <w:rPr>
          <w:rFonts w:ascii="Times New Roman" w:hAnsi="Times New Roman"/>
          <w:color w:val="000000"/>
        </w:rPr>
        <w:t xml:space="preserve">                                         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rPr>
          <w:rFonts w:ascii="Times New Roman" w:hAnsi="Times New Roman"/>
          <w:color w:val="000000"/>
          <w:u w:val="single"/>
        </w:rPr>
      </w:pPr>
      <w:r>
        <w:rPr>
          <w:rFonts w:ascii="Times New Roman" w:hAnsi="Times New Roman"/>
          <w:color w:val="000000"/>
        </w:rPr>
        <w:t xml:space="preserve">Реквизиты организации (работодателя)              Паспорт </w:t>
      </w:r>
      <w:r>
        <w:rPr>
          <w:rFonts w:ascii="Times New Roman" w:hAnsi="Times New Roman"/>
          <w:color w:val="000000"/>
          <w:u w:val="single"/>
        </w:rPr>
        <w:t>________________________</w:t>
      </w:r>
    </w:p>
    <w:p>
      <w:pPr>
        <w:pStyle w:val="style0"/>
        <w:spacing w:after="0"/>
        <w:rPr>
          <w:rFonts w:ascii="Times New Roman" w:hAnsi="Times New Roman"/>
        </w:rPr>
      </w:pPr>
      <w:r>
        <w:rPr>
          <w:rFonts w:ascii="Times New Roman" w:hAnsi="Times New Roman"/>
          <w:color w:val="000000"/>
          <w:u w:val="single"/>
        </w:rPr>
        <w:t>______________</w:t>
      </w:r>
      <w:r>
        <w:rPr>
          <w:rFonts w:ascii="Times New Roman" w:hAnsi="Times New Roman"/>
          <w:color w:val="000000"/>
          <w:u w:val="single"/>
        </w:rPr>
        <w:t>_______</w:t>
      </w:r>
      <w:r>
        <w:rPr>
          <w:rFonts w:ascii="Times New Roman" w:hAnsi="Times New Roman"/>
          <w:color w:val="000000"/>
        </w:rPr>
        <w:t xml:space="preserve">                                       </w:t>
      </w:r>
      <w:r>
        <w:rPr>
          <w:rFonts w:ascii="Times New Roman" w:hAnsi="Times New Roman"/>
          <w:color w:val="000000"/>
        </w:rPr>
        <w:t xml:space="preserve">Кем и когда </w:t>
      </w:r>
      <w:r>
        <w:rPr>
          <w:rFonts w:ascii="Times New Roman" w:hAnsi="Times New Roman"/>
          <w:color w:val="000000"/>
        </w:rPr>
        <w:t>выдан</w:t>
      </w:r>
      <w:r>
        <w:rPr>
          <w:rFonts w:ascii="Times New Roman" w:hAnsi="Times New Roman"/>
          <w:color w:val="000000"/>
        </w:rPr>
        <w:t>________________</w:t>
      </w:r>
      <w:r>
        <w:rPr>
          <w:rFonts w:ascii="Times New Roman" w:hAnsi="Times New Roman"/>
          <w:color w:val="000000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                                  </w:t>
      </w:r>
      <w:r>
        <w:rPr>
          <w:rFonts w:ascii="Times New Roman" w:hAnsi="Times New Roman"/>
          <w:u w:val="single"/>
        </w:rPr>
        <w:t xml:space="preserve">               </w:t>
      </w:r>
    </w:p>
    <w:p>
      <w:pPr>
        <w:pStyle w:val="style0"/>
        <w:shd w:val="clear" w:color="auto" w:fill="ffffff"/>
        <w:autoSpaceDE w:val="false"/>
        <w:autoSpaceDN w:val="false"/>
        <w:adjustRightInd w:val="false"/>
        <w:spacing w:after="0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_____________________</w:t>
      </w:r>
    </w:p>
    <w:p>
      <w:pPr>
        <w:pStyle w:val="style0"/>
        <w:spacing w:after="0"/>
        <w:rPr>
          <w:rFonts w:ascii="Times New Roman" w:hAnsi="Times New Roman"/>
          <w:color w:val="000000"/>
          <w:u w:val="single"/>
        </w:rPr>
      </w:pPr>
      <w:r>
        <w:rPr>
          <w:rFonts w:ascii="Times New Roman" w:hAnsi="Times New Roman"/>
          <w:bCs/>
          <w:color w:val="000000"/>
          <w:u w:val="single"/>
        </w:rPr>
        <w:t>_____________________</w:t>
      </w:r>
    </w:p>
    <w:p>
      <w:pPr>
        <w:pStyle w:val="style0"/>
        <w:spacing w:after="0"/>
        <w:rPr>
          <w:rFonts w:ascii="Times New Roman" w:hAnsi="Times New Roman"/>
          <w:b/>
          <w:bCs/>
          <w:color w:val="000000"/>
        </w:rPr>
      </w:pPr>
    </w:p>
    <w:p>
      <w:pPr>
        <w:pStyle w:val="style0"/>
        <w:spacing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Заведующий ________________________           ___________________________________</w:t>
      </w:r>
    </w:p>
    <w:p>
      <w:pPr>
        <w:pStyle w:val="style0"/>
        <w:spacing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                                        Подпись                                                         </w:t>
      </w:r>
      <w:r>
        <w:rPr>
          <w:rFonts w:ascii="Times New Roman" w:hAnsi="Times New Roman"/>
          <w:b/>
          <w:bCs/>
          <w:color w:val="000000"/>
        </w:rPr>
        <w:t>Подпись</w:t>
      </w:r>
      <w:r>
        <w:rPr>
          <w:rFonts w:ascii="Times New Roman" w:hAnsi="Times New Roman"/>
          <w:b/>
          <w:bCs/>
          <w:color w:val="000000"/>
        </w:rPr>
        <w:t xml:space="preserve"> </w:t>
      </w:r>
    </w:p>
    <w:p>
      <w:pPr>
        <w:pStyle w:val="style0"/>
        <w:spacing w:after="0"/>
        <w:rPr>
          <w:b/>
          <w:bCs/>
          <w:color w:val="000000"/>
        </w:rPr>
      </w:pP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            Работник получил один экземпляр настоящего</w:t>
      </w:r>
    </w:p>
    <w:p>
      <w:pPr>
        <w:pStyle w:val="style101"/>
        <w:jc w:val="both"/>
        <w:rPr>
          <w:rFonts w:ascii="Times New Roman" w:cs="Times New Roman" w:hAnsi="Times New Roman"/>
          <w:sz w:val="22"/>
          <w:szCs w:val="22"/>
        </w:rPr>
      </w:pPr>
      <w:r>
        <w:rPr>
          <w:rFonts w:ascii="Times New Roman" w:cs="Times New Roman" w:hAnsi="Times New Roman"/>
          <w:sz w:val="22"/>
          <w:szCs w:val="22"/>
        </w:rPr>
        <w:t xml:space="preserve">                            трудового договора</w:t>
      </w:r>
    </w:p>
    <w:p>
      <w:pPr>
        <w:pStyle w:val="style101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          __________________________________________</w:t>
      </w:r>
      <w:r>
        <w:rPr>
          <w:rFonts w:ascii="Times New Roman" w:cs="Times New Roman" w:hAnsi="Times New Roman"/>
          <w:sz w:val="24"/>
          <w:szCs w:val="24"/>
        </w:rPr>
        <w:t>__________________</w:t>
      </w:r>
    </w:p>
    <w:p>
      <w:pPr>
        <w:pStyle w:val="style10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16"/>
          <w:szCs w:val="16"/>
        </w:rPr>
        <w:t xml:space="preserve">                       </w:t>
      </w:r>
      <w:r>
        <w:rPr>
          <w:rFonts w:ascii="Times New Roman" w:cs="Times New Roman" w:hAnsi="Times New Roman"/>
          <w:sz w:val="16"/>
          <w:szCs w:val="16"/>
        </w:rPr>
        <w:t xml:space="preserve">                      </w:t>
      </w:r>
      <w:r>
        <w:rPr>
          <w:rFonts w:ascii="Times New Roman" w:cs="Times New Roman" w:hAnsi="Times New Roman"/>
          <w:sz w:val="16"/>
          <w:szCs w:val="16"/>
        </w:rPr>
        <w:t xml:space="preserve"> </w:t>
      </w:r>
      <w:r>
        <w:rPr>
          <w:rFonts w:ascii="Times New Roman" w:cs="Times New Roman" w:hAnsi="Times New Roman"/>
          <w:sz w:val="16"/>
          <w:szCs w:val="16"/>
        </w:rPr>
        <w:t xml:space="preserve"> </w:t>
      </w: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</w:p>
    <w:p/>
    <w:sectPr>
      <w:pgSz w:w="11906" w:h="16838" w:orient="portrait"/>
      <w:pgMar w:top="1134" w:right="850" w:bottom="1134" w:left="1701" w:header="708" w:footer="708" w:gutter="0"/>
      <w:cols w:space="708"/>
      <w:docGrid w:linePitch="360"/>
    </w:sectPr>
    <w:p>
      <w:r>
        <w:t/>
      </w:r>
    </w:p>
    <w:p>
      <w:r>
        <w:t>=== Подписано Простой Электронной Подписью === Дата: 04.27.2021 13:05:39 === Уникальный код: 63245-63482 === ФИО: Наида Ахмедова === Должность: Заведующий ===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 CYR">
    <w:altName w:val="Times New Roman CYR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5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link w:val="style4095"/>
    <w:qFormat/>
    <w:pPr/>
    <w:rPr>
      <w:rFonts w:ascii="Calibri" w:cs="Times New Roman" w:eastAsia="Calibri" w:hAnsi="Calibri"/>
    </w:rPr>
  </w:style>
  <w:style w:type="character" w:default="1" w:styleId="style65">
    <w:name w:val="Default Paragraph Font"/>
    <w:link w:val="style4095"/>
    <w:uiPriority w:val="1"/>
  </w:style>
  <w:style w:type="table" w:default="1" w:styleId="style105">
    <w:name w:val="Normal Table"/>
    <w:link w:val="style4095"/>
    <w:qFormat/>
    <w:uiPriority w:val="99"/>
    <w:pPr/>
    <w:rPr/>
    <w:tblPr>
      <w:tblW w:w="0" w:type="auto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link w:val="style4095"/>
    <w:uiPriority w:val="99"/>
    <w:pPr/>
  </w:style>
  <w:style w:type="paragraph" w:styleId="style101">
    <w:name w:val="HTML Preformatted"/>
    <w:basedOn w:val="style0"/>
    <w:link w:val="style4097"/>
    <w:pPr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 w:after="0" w:lineRule="auto" w:line="240"/>
    </w:pPr>
    <w:rPr>
      <w:rFonts w:ascii="Courier New" w:cs="Courier New" w:eastAsia="Times New Roman" w:hAnsi="Courier New"/>
      <w:sz w:val="20"/>
      <w:szCs w:val="20"/>
      <w:lang w:eastAsia="ru-RU"/>
    </w:rPr>
  </w:style>
  <w:style w:type="character" w:customStyle="1" w:styleId="style4097">
    <w:name w:val="Стандартный HTML Знак"/>
    <w:basedOn w:val="style65"/>
    <w:link w:val="style101"/>
    <w:rPr>
      <w:rFonts w:ascii="Courier New" w:cs="Courier New" w:eastAsia="Times New Roman" w:hAnsi="Courier New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Words>10123</Words>
  <Characters>10668</Characters>
  <Application>Kingsoft Office Writer</Application>
  <DocSecurity>0</DocSecurity>
  <Paragraphs>204</Paragraphs>
  <ScaleCrop>false</ScaleCrop>
  <Company>Microsoft</Company>
  <LinksUpToDate>false</LinksUpToDate>
  <CharactersWithSpaces>13768</CharactersWithSpaces>
  <SharedDoc>false</SharedDoc>
  <HyperlinksChanged>false</HyperlinksChanged>
  <AppVersion>12.0000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2013-09-24T09:05:00Z</dcterms:created>
  <dc:creator>Admin</dc:creator>
  <lastModifiedBy>Kingsoft Office</lastModifiedBy>
  <dcterms:modified xsi:type="dcterms:W3CDTF">2014-09-30T06:44:30Z</dcterms:modified>
  <revision>3</revision>
</coreProperties>
</file>