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FE5" w:rsidRPr="0087362E" w:rsidRDefault="00D95C27" w:rsidP="008736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62E">
        <w:rPr>
          <w:rFonts w:ascii="Times New Roman" w:hAnsi="Times New Roman" w:cs="Times New Roman"/>
          <w:b/>
          <w:sz w:val="24"/>
          <w:szCs w:val="24"/>
        </w:rPr>
        <w:t xml:space="preserve">Дорожная карта  развития кадрового потенциала МКДОУ </w:t>
      </w:r>
      <w:r w:rsidR="00721FE5" w:rsidRPr="0087362E">
        <w:rPr>
          <w:rFonts w:ascii="Times New Roman" w:hAnsi="Times New Roman" w:cs="Times New Roman"/>
          <w:b/>
          <w:sz w:val="24"/>
          <w:szCs w:val="24"/>
        </w:rPr>
        <w:t>Детский сад «Колосок» на 2017</w:t>
      </w:r>
      <w:r w:rsidRPr="0087362E">
        <w:rPr>
          <w:rFonts w:ascii="Times New Roman" w:hAnsi="Times New Roman" w:cs="Times New Roman"/>
          <w:b/>
          <w:sz w:val="24"/>
          <w:szCs w:val="24"/>
        </w:rPr>
        <w:t xml:space="preserve"> – 2020 годы в условиях внедрения профессионального стандарта «Педагог (педагогическая деятельность в сфере дошкольного образования)»</w:t>
      </w: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Цель: Обеспечение условий для развития кадрового потенциала образовательной организации на этапе апробации и внедрения профессионального стандарта педагога. </w:t>
      </w: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Задачи: 1. Разработка критериев и показателей оценки результативности профессиональной деятельности педагогических работников с учётом требований профессионального стандарта.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2. Создание нормативно-правовой базы, регламентирующей процедуры апробации и внедрения профессиональных стандартов в ДОУ.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3. Психолого-педагогическое и информационно-методическое сопровождение педагогов ДОУ на этапе апробации и внедрения профессиональных стандартов.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4. Определение необходимой квалификации педагога, обеспечивающей получение высоких результатов труда.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5. Организация повышения квалификации педагогических работников в ДОУ в соответствии с требованиями профессионального стандарта. 6. Совершенствование системы аттестации педагогических работников на основе профессионального стандарта.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7. Обеспечение деятельности педагогов по эффективному контракту.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8. Повышение престижа профессии педагога. </w:t>
      </w: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Индикаторы: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- совершенствование персонифицированных моделей повышения квалификации на основе профессионального стандарта;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- внедрение пакета типовых документов образовательной организации, работающей в условиях профессионального стандарта;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- апробация методики оценки соответствия педагогических работников уровню профессионального стандарта.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- доля педагогических работников, прошедших повышение квалификации в соответствии с профессиональным стандартом.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- аттестация педагогических работников ОО на основе требований профессионального стандарта. </w:t>
      </w: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1 этап: Подготовительный: изучение и обработка профессионального стандарта педагогическим коллективом (погружение в стандарт) (2016г. – 2017г.);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2 этап: Организационный внедренческий: проведение мероприятий информационного сопровождения, разработка нормативных правовых актов, внедрение профессионального стандарта «Педагог» в учреждении (2017г. – 2019г.) </w:t>
      </w:r>
    </w:p>
    <w:p w:rsidR="00721FE5" w:rsidRDefault="00D95C27" w:rsidP="00721FE5">
      <w:pPr>
        <w:pStyle w:val="a3"/>
        <w:rPr>
          <w:rFonts w:ascii="Times New Roman" w:hAnsi="Times New Roman" w:cs="Times New Roman"/>
          <w:sz w:val="24"/>
          <w:szCs w:val="24"/>
        </w:rPr>
      </w:pPr>
      <w:r w:rsidRPr="00721FE5">
        <w:rPr>
          <w:rFonts w:ascii="Times New Roman" w:hAnsi="Times New Roman" w:cs="Times New Roman"/>
          <w:sz w:val="24"/>
          <w:szCs w:val="24"/>
        </w:rPr>
        <w:t xml:space="preserve">3 этап: </w:t>
      </w:r>
      <w:proofErr w:type="gramStart"/>
      <w:r w:rsidRPr="00721FE5">
        <w:rPr>
          <w:rFonts w:ascii="Times New Roman" w:hAnsi="Times New Roman" w:cs="Times New Roman"/>
          <w:sz w:val="24"/>
          <w:szCs w:val="24"/>
        </w:rPr>
        <w:t>Аналитический</w:t>
      </w:r>
      <w:proofErr w:type="gramEnd"/>
      <w:r w:rsidRPr="00721FE5">
        <w:rPr>
          <w:rFonts w:ascii="Times New Roman" w:hAnsi="Times New Roman" w:cs="Times New Roman"/>
          <w:sz w:val="24"/>
          <w:szCs w:val="24"/>
        </w:rPr>
        <w:t xml:space="preserve">: подведение итогов, обобщение и распространение полученного опыта (2019г. – 2020г.). </w:t>
      </w: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48EF" w:rsidRDefault="00EE48EF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1FE5" w:rsidRDefault="00721FE5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022" w:type="dxa"/>
        <w:tblLook w:val="04A0"/>
      </w:tblPr>
      <w:tblGrid>
        <w:gridCol w:w="696"/>
        <w:gridCol w:w="5248"/>
        <w:gridCol w:w="2076"/>
        <w:gridCol w:w="2294"/>
        <w:gridCol w:w="4581"/>
        <w:gridCol w:w="127"/>
      </w:tblGrid>
      <w:tr w:rsidR="00EE48EF" w:rsidTr="00EE48EF">
        <w:trPr>
          <w:gridAfter w:val="1"/>
          <w:wAfter w:w="127" w:type="dxa"/>
        </w:trPr>
        <w:tc>
          <w:tcPr>
            <w:tcW w:w="0" w:type="auto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48" w:type="dxa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076" w:type="dxa"/>
          </w:tcPr>
          <w:p w:rsidR="00721FE5" w:rsidRDefault="00721FE5">
            <w:r w:rsidRPr="00595AE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294" w:type="dxa"/>
          </w:tcPr>
          <w:p w:rsidR="00721FE5" w:rsidRDefault="00721FE5" w:rsidP="00EE48EF">
            <w:pPr>
              <w:jc w:val="center"/>
            </w:pPr>
            <w:r w:rsidRPr="00595AEF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</w:t>
            </w:r>
          </w:p>
        </w:tc>
        <w:tc>
          <w:tcPr>
            <w:tcW w:w="4581" w:type="dxa"/>
          </w:tcPr>
          <w:p w:rsidR="00721FE5" w:rsidRDefault="00721FE5" w:rsidP="00721FE5"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  <w:r w:rsidRPr="00595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1FE5" w:rsidTr="00EE48EF">
        <w:trPr>
          <w:gridAfter w:val="1"/>
          <w:wAfter w:w="127" w:type="dxa"/>
        </w:trPr>
        <w:tc>
          <w:tcPr>
            <w:tcW w:w="14895" w:type="dxa"/>
            <w:gridSpan w:val="5"/>
          </w:tcPr>
          <w:p w:rsidR="00721FE5" w:rsidRDefault="00721FE5" w:rsidP="00721F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этап 2017 -2018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E48EF" w:rsidTr="00EE48EF">
        <w:tc>
          <w:tcPr>
            <w:tcW w:w="0" w:type="auto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248" w:type="dxa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рабочей группы по введению профессионального стандарта «Педагог». Разработка и утверждение Дорожной карты внедрения профессионального стандарта «Педагог (педагогическая деятельность в сфере дошкольного)» </w:t>
            </w:r>
          </w:p>
        </w:tc>
        <w:tc>
          <w:tcPr>
            <w:tcW w:w="2076" w:type="dxa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721FE5">
              <w:rPr>
                <w:rFonts w:ascii="Times New Roman" w:hAnsi="Times New Roman" w:cs="Times New Roman"/>
                <w:sz w:val="24"/>
                <w:szCs w:val="24"/>
              </w:rPr>
              <w:t xml:space="preserve"> 2017 г</w:t>
            </w:r>
          </w:p>
        </w:tc>
        <w:tc>
          <w:tcPr>
            <w:tcW w:w="4708" w:type="dxa"/>
            <w:gridSpan w:val="2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Приказ ДОУ, дорожная карта</w:t>
            </w:r>
          </w:p>
        </w:tc>
      </w:tr>
      <w:tr w:rsidR="00EE48EF" w:rsidTr="00EE48EF">
        <w:tc>
          <w:tcPr>
            <w:tcW w:w="0" w:type="auto"/>
          </w:tcPr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ознакомления педагогических работников с содержанием профессионального стандарта «Педагог»: организация обсуждения на педагогических, методических советах (объединениях), совещаниях при руководителе ОО; размещение информации на стендах, сайте организации </w:t>
            </w:r>
          </w:p>
        </w:tc>
        <w:tc>
          <w:tcPr>
            <w:tcW w:w="2076" w:type="dxa"/>
          </w:tcPr>
          <w:p w:rsidR="00EE48EF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</w:t>
            </w:r>
          </w:p>
        </w:tc>
        <w:tc>
          <w:tcPr>
            <w:tcW w:w="4708" w:type="dxa"/>
            <w:gridSpan w:val="2"/>
          </w:tcPr>
          <w:p w:rsidR="00721FE5" w:rsidRDefault="00C64B0E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педагогических советов, методических советов (объединений), совещаний при руководителе ДОУ Информационный стенд с материалами </w:t>
            </w:r>
            <w:proofErr w:type="spell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профстандарта</w:t>
            </w:r>
            <w:proofErr w:type="spell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Обновление сайта, создание </w:t>
            </w:r>
            <w:proofErr w:type="spell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подрубрики</w:t>
            </w:r>
            <w:proofErr w:type="spell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Профстандарт</w:t>
            </w:r>
            <w:proofErr w:type="spell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педагога»</w:t>
            </w:r>
          </w:p>
        </w:tc>
      </w:tr>
      <w:tr w:rsidR="00EE48EF" w:rsidTr="00EE48EF">
        <w:tc>
          <w:tcPr>
            <w:tcW w:w="0" w:type="auto"/>
          </w:tcPr>
          <w:p w:rsidR="00721FE5" w:rsidRDefault="00C64B0E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248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видов деятельности педагогов ДОУ с перечнем трудовых функций определённых профессиональным стандартом </w:t>
            </w:r>
          </w:p>
        </w:tc>
        <w:tc>
          <w:tcPr>
            <w:tcW w:w="2076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C64B0E" w:rsidP="00C64B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2017 г</w:t>
            </w:r>
          </w:p>
        </w:tc>
        <w:tc>
          <w:tcPr>
            <w:tcW w:w="4708" w:type="dxa"/>
            <w:gridSpan w:val="2"/>
          </w:tcPr>
          <w:p w:rsidR="00721FE5" w:rsidRDefault="00C64B0E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Перечень трудовых функций по видам деятельности педагогов ДОУ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степени готовности педагогических работников ДОУ к выполнению новых трудовых функций </w:t>
            </w:r>
          </w:p>
        </w:tc>
        <w:tc>
          <w:tcPr>
            <w:tcW w:w="2076" w:type="dxa"/>
          </w:tcPr>
          <w:p w:rsidR="00EE48EF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2018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Диагностические карты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мероприятий по обеспечению готовности педагогических работников ДОУ к выполнению новых трудовых функций (оказание методической помощи педагогам ДОУ по осмыслению требований профессионального стандарта) </w:t>
            </w:r>
          </w:p>
        </w:tc>
        <w:tc>
          <w:tcPr>
            <w:tcW w:w="2076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февраль 2018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План мероприятий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Анализ затруднений педагогов по самооценке соответствия педагогических работников ДОУ требованиям профессионального стандарта, определение возможности их преодоления на уровне ДОУ </w:t>
            </w:r>
          </w:p>
        </w:tc>
        <w:tc>
          <w:tcPr>
            <w:tcW w:w="2076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Февраль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г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Типологизация</w:t>
            </w:r>
            <w:proofErr w:type="spell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выявленных проблем по результатам самооценки педагогов, внутреннего аудита, результатов контроля, внутренней системы оценки качества образования. Проведение SWOT-анализа,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направленного на определение возможностей решения выявленных проблем за счет внутренних ресурсов ДОУ и возможностей внешней среды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показателей, оказывающих максимальное влияние на уровень соответствия владения трудовыми функциями </w:t>
            </w:r>
          </w:p>
        </w:tc>
        <w:tc>
          <w:tcPr>
            <w:tcW w:w="2076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Март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Перечень показателей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положения о порядке проведения внутреннего аудита в ОО </w:t>
            </w:r>
          </w:p>
        </w:tc>
        <w:tc>
          <w:tcPr>
            <w:tcW w:w="2076" w:type="dxa"/>
          </w:tcPr>
          <w:p w:rsidR="00792969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 апрель 2018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Наличие Положения о внутреннем аудите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Разработка положения об утверждении уровней профессионального стандарта педагога в ДОУ. Например, «начинающий педагог», «продвинутый педагог», «педагог-методист», «педаго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исследователь» и т.д. </w:t>
            </w:r>
          </w:p>
        </w:tc>
        <w:tc>
          <w:tcPr>
            <w:tcW w:w="2076" w:type="dxa"/>
          </w:tcPr>
          <w:p w:rsidR="00EE48EF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– май 2018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Наличие положения, регламентирующего порядок установления уровня профессионального стандарта педагога в ДОУ</w:t>
            </w:r>
          </w:p>
        </w:tc>
      </w:tr>
      <w:tr w:rsidR="00C64B0E" w:rsidTr="00EE48EF">
        <w:trPr>
          <w:gridAfter w:val="1"/>
          <w:wAfter w:w="127" w:type="dxa"/>
        </w:trPr>
        <w:tc>
          <w:tcPr>
            <w:tcW w:w="14895" w:type="dxa"/>
            <w:gridSpan w:val="5"/>
          </w:tcPr>
          <w:p w:rsidR="00C64B0E" w:rsidRDefault="00C64B0E" w:rsidP="00C64B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II этап 2017 -2019 годы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Анализ нормативно-правовой базы </w:t>
            </w:r>
          </w:p>
        </w:tc>
        <w:tc>
          <w:tcPr>
            <w:tcW w:w="2076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2018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внутреннего стандарта ДОУ - документа, определяющего квалификационные требования к педагогу, соответствующего реализуемым в ДОУ программам. </w:t>
            </w:r>
          </w:p>
        </w:tc>
        <w:tc>
          <w:tcPr>
            <w:tcW w:w="2076" w:type="dxa"/>
          </w:tcPr>
          <w:p w:rsidR="00792969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92969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Октябрь – ноябр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2018 г</w:t>
            </w:r>
          </w:p>
          <w:p w:rsidR="00721FE5" w:rsidRDefault="00721FE5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Наличие внутреннего стандарта ДОУ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план развития ОО </w:t>
            </w:r>
          </w:p>
        </w:tc>
        <w:tc>
          <w:tcPr>
            <w:tcW w:w="2076" w:type="dxa"/>
          </w:tcPr>
          <w:p w:rsidR="00792969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– январь 2018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Изменение перечня мероприятий, целевых показателей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родителей (законных представителей) обучающихся с внесенными изменениями в план развития ДОУ </w:t>
            </w:r>
          </w:p>
        </w:tc>
        <w:tc>
          <w:tcPr>
            <w:tcW w:w="2076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2019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248" w:type="dxa"/>
          </w:tcPr>
          <w:p w:rsidR="00721FE5" w:rsidRDefault="00C64B0E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действующих трудовых договоров педагогических работников и уточнение трудовых функций и условий труда </w:t>
            </w:r>
          </w:p>
        </w:tc>
        <w:tc>
          <w:tcPr>
            <w:tcW w:w="2076" w:type="dxa"/>
          </w:tcPr>
          <w:p w:rsidR="00792969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 </w:t>
            </w:r>
          </w:p>
        </w:tc>
        <w:tc>
          <w:tcPr>
            <w:tcW w:w="2294" w:type="dxa"/>
          </w:tcPr>
          <w:p w:rsidR="00721FE5" w:rsidRDefault="00792969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2019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</w:t>
            </w:r>
          </w:p>
        </w:tc>
      </w:tr>
      <w:tr w:rsidR="00EE48EF" w:rsidTr="00EE48EF">
        <w:tc>
          <w:tcPr>
            <w:tcW w:w="0" w:type="auto"/>
          </w:tcPr>
          <w:p w:rsidR="00721FE5" w:rsidRDefault="00792969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согласование и утверждение локальных нормативных актов ДОУ в области формирования кадровой политики, трудовых отношений с </w:t>
            </w:r>
            <w:r w:rsidR="00253B30"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педагогами, оценки качества труда педагогических работников </w:t>
            </w:r>
          </w:p>
        </w:tc>
        <w:tc>
          <w:tcPr>
            <w:tcW w:w="2076" w:type="dxa"/>
          </w:tcPr>
          <w:p w:rsidR="00253B30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792969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апрель 2018 </w:t>
            </w:r>
          </w:p>
        </w:tc>
        <w:tc>
          <w:tcPr>
            <w:tcW w:w="4708" w:type="dxa"/>
            <w:gridSpan w:val="2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Новые редакции документов:</w:t>
            </w:r>
          </w:p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- должностные инструкции, - дополнительное соглашение к трудовым договорам, </w:t>
            </w:r>
          </w:p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- коллективный договор, </w:t>
            </w:r>
          </w:p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- правила внутреннего трудового распорядка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педагогических работников ОО с вновь разработанными локальными нормативными актами, регламентирующими социально-трудовые отношения в организации, изменениями в ранее изданные нормативные и локальные акты </w:t>
            </w:r>
          </w:p>
        </w:tc>
        <w:tc>
          <w:tcPr>
            <w:tcW w:w="2076" w:type="dxa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2019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Заключенные трудовые договора, подписанные должностные инструкции, внесение изменений в коллективный договор, правила внутреннего распорядка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процедуры самооценки педагогами своей квалификации в соответствии с уровнями профессионального стандарта педагога в ОО (наименование организации по уставу), Например, «начинающий педагог», «продвинутый педагог», «педагог-методист», «педаго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исследователь» и т.д., трудовыми функциями профессионального стандарта. Разработка графика проведения процедуры самооценки педагогами своей квалификации </w:t>
            </w:r>
          </w:p>
        </w:tc>
        <w:tc>
          <w:tcPr>
            <w:tcW w:w="2076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Май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Издание приказа ОО, регламентирующий порядок проведения процедуры самооценки педагогами своей квалификации в соответствии с уровнями профессионального стандарта. Разработка инструментария по выявлению соответствия профессиональных компетенций педагогов инвариантной и внутриорганизационной части профессионального стандарта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предложений по совершенствованию работы методической службы ДОУ (внутриорганизационной системы повышения квалификации) с учетом выявленного дефицита компетенций педагогов в соответствии с выделенными уровнями профессионального стандарта </w:t>
            </w:r>
          </w:p>
        </w:tc>
        <w:tc>
          <w:tcPr>
            <w:tcW w:w="2076" w:type="dxa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Изменения в локальных актах, регламентирующих деятельность методической службы ДОУ. Разработка и реализации программы работы методической службы ДОУ, планов постоянн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действующих семинаров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фондов оценочных средств (ФОС)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соответствующим программам с учетом требований профессионального стандарта </w:t>
            </w:r>
          </w:p>
        </w:tc>
        <w:tc>
          <w:tcPr>
            <w:tcW w:w="2076" w:type="dxa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ДОУ </w:t>
            </w:r>
          </w:p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2019 г 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Фонд оценочного инструментария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дифференцированной программы профессионального развития педагогов ДОУ на основе 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оценки уровня соответствия компетенций педагога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 трудовых функций профессионального стандарта «Педагог» </w:t>
            </w:r>
          </w:p>
        </w:tc>
        <w:tc>
          <w:tcPr>
            <w:tcW w:w="2076" w:type="dxa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</w:t>
            </w:r>
          </w:p>
        </w:tc>
        <w:tc>
          <w:tcPr>
            <w:tcW w:w="2294" w:type="dxa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2019 г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Дифференцированные программы профессионального развития педагогов ДОУ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Апробация дифференцированной программы профессионального развития педагогов ДОУ по формированию индивидуальных заданий 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выявленных в ходе оценки квалификации дефицитов компетенций с точки зрения требований профессионального стандарта </w:t>
            </w:r>
          </w:p>
        </w:tc>
        <w:tc>
          <w:tcPr>
            <w:tcW w:w="2076" w:type="dxa"/>
          </w:tcPr>
          <w:p w:rsidR="00253B30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дифференцированной программы профессионального развития педагогов ДОУ на основе выявленных в ходе оценки квалификации дефицитов компетенций с точки зрения требований профессионального стандарта </w:t>
            </w:r>
          </w:p>
        </w:tc>
        <w:tc>
          <w:tcPr>
            <w:tcW w:w="2076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Члены рабочей группы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Корректировка дифференцированной программы профессионального развития педагогов ДОУ Аттестация педагогических работников ДОУ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локальных актов, устанавливающих порядок создания и деятельности аттестационной комиссии ДОУ, документального оформления содержания и результатов деятельности на основании рекомендаций вышестоящих организаций </w:t>
            </w:r>
          </w:p>
        </w:tc>
        <w:tc>
          <w:tcPr>
            <w:tcW w:w="2076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ОО </w:t>
            </w:r>
          </w:p>
        </w:tc>
        <w:tc>
          <w:tcPr>
            <w:tcW w:w="2294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</w:p>
        </w:tc>
      </w:tr>
      <w:tr w:rsidR="00EE48EF" w:rsidTr="00EE48EF"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Апробация региональных и муниципальных методических рекомендаций по организации аттестации на основе профессионального стандарта </w:t>
            </w:r>
          </w:p>
        </w:tc>
        <w:tc>
          <w:tcPr>
            <w:tcW w:w="2076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ОО </w:t>
            </w:r>
          </w:p>
        </w:tc>
        <w:tc>
          <w:tcPr>
            <w:tcW w:w="2294" w:type="dxa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248" w:type="dxa"/>
          </w:tcPr>
          <w:p w:rsidR="00721FE5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консультативн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методической поддержки педагогических работников по вопросам аттестации с учетом требований профессионального стандарта </w:t>
            </w:r>
          </w:p>
        </w:tc>
        <w:tc>
          <w:tcPr>
            <w:tcW w:w="2076" w:type="dxa"/>
          </w:tcPr>
          <w:p w:rsidR="00721FE5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 </w:t>
            </w:r>
          </w:p>
        </w:tc>
        <w:tc>
          <w:tcPr>
            <w:tcW w:w="2294" w:type="dxa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721FE5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своевременное удовлетворение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запросов целевой группы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C64B0E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2.17.</w:t>
            </w:r>
          </w:p>
        </w:tc>
        <w:tc>
          <w:tcPr>
            <w:tcW w:w="5248" w:type="dxa"/>
          </w:tcPr>
          <w:p w:rsidR="00C64B0E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семинаров для педагогических работников ДОУ по вопросам аттестации с учетом требований профессионального стандарта </w:t>
            </w:r>
          </w:p>
        </w:tc>
        <w:tc>
          <w:tcPr>
            <w:tcW w:w="2076" w:type="dxa"/>
          </w:tcPr>
          <w:p w:rsidR="00C64B0E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ОО </w:t>
            </w:r>
          </w:p>
        </w:tc>
        <w:tc>
          <w:tcPr>
            <w:tcW w:w="2294" w:type="dxa"/>
          </w:tcPr>
          <w:p w:rsidR="00C64B0E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C64B0E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процедуры аттестации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C64B0E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5248" w:type="dxa"/>
          </w:tcPr>
          <w:p w:rsidR="00C64B0E" w:rsidRDefault="00C64B0E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аттестации педагогических работников ДОУ </w:t>
            </w:r>
          </w:p>
        </w:tc>
        <w:tc>
          <w:tcPr>
            <w:tcW w:w="2076" w:type="dxa"/>
          </w:tcPr>
          <w:p w:rsidR="00C64B0E" w:rsidRDefault="00253B30" w:rsidP="00253B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ОО </w:t>
            </w:r>
          </w:p>
        </w:tc>
        <w:tc>
          <w:tcPr>
            <w:tcW w:w="2294" w:type="dxa"/>
          </w:tcPr>
          <w:p w:rsidR="00C64B0E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C64B0E" w:rsidRDefault="00253B30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План аттестации педагогических работников</w:t>
            </w:r>
          </w:p>
        </w:tc>
      </w:tr>
      <w:tr w:rsidR="00C64B0E" w:rsidTr="00EE48EF">
        <w:trPr>
          <w:gridAfter w:val="1"/>
          <w:wAfter w:w="127" w:type="dxa"/>
          <w:trHeight w:val="167"/>
        </w:trPr>
        <w:tc>
          <w:tcPr>
            <w:tcW w:w="14895" w:type="dxa"/>
            <w:gridSpan w:val="5"/>
          </w:tcPr>
          <w:p w:rsidR="00C64B0E" w:rsidRDefault="00C64B0E" w:rsidP="00C64B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III этап 2019 -2020 годы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248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диссеминации полученных знаний в ходе реализации проекта «Разработка критериев и показателей оценки результативности профессиональной деятельности педагогических работников с учётом требований профессионального стандарта» </w:t>
            </w:r>
          </w:p>
        </w:tc>
        <w:tc>
          <w:tcPr>
            <w:tcW w:w="2076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486C1A" w:rsidRDefault="00486C1A">
            <w:r w:rsidRPr="00CC4C4A">
              <w:rPr>
                <w:rFonts w:ascii="Times New Roman" w:hAnsi="Times New Roman" w:cs="Times New Roman"/>
                <w:sz w:val="24"/>
                <w:szCs w:val="24"/>
              </w:rPr>
              <w:t xml:space="preserve">2019 – 2020 </w:t>
            </w:r>
            <w:proofErr w:type="spellStart"/>
            <w:proofErr w:type="gramStart"/>
            <w:r w:rsidRPr="00CC4C4A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Участие в работе муниципальных и региональных семинарах и конференциях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248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аттестационной комиссии в ДОУ с целью подтверждения соответствия педагогических работников занимаемой должности </w:t>
            </w:r>
          </w:p>
        </w:tc>
        <w:tc>
          <w:tcPr>
            <w:tcW w:w="2076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486C1A" w:rsidRDefault="00486C1A">
            <w:r w:rsidRPr="00CC4C4A">
              <w:rPr>
                <w:rFonts w:ascii="Times New Roman" w:hAnsi="Times New Roman" w:cs="Times New Roman"/>
                <w:sz w:val="24"/>
                <w:szCs w:val="24"/>
              </w:rPr>
              <w:t xml:space="preserve">2019 – 2020 </w:t>
            </w:r>
            <w:proofErr w:type="spellStart"/>
            <w:proofErr w:type="gramStart"/>
            <w:r w:rsidRPr="00CC4C4A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Кадровое и организационн</w:t>
            </w:r>
            <w:proofErr w:type="gramStart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обеспечение деятельности аттестационной комиссии в ДОУ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248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педагогов ДОУ в профессиональных Всероссийских, региональных и муниципальных конкурсах </w:t>
            </w:r>
          </w:p>
        </w:tc>
        <w:tc>
          <w:tcPr>
            <w:tcW w:w="2076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486C1A" w:rsidRDefault="00486C1A">
            <w:r w:rsidRPr="00CC4C4A">
              <w:rPr>
                <w:rFonts w:ascii="Times New Roman" w:hAnsi="Times New Roman" w:cs="Times New Roman"/>
                <w:sz w:val="24"/>
                <w:szCs w:val="24"/>
              </w:rPr>
              <w:t xml:space="preserve">2019 – 2020 </w:t>
            </w:r>
            <w:proofErr w:type="spellStart"/>
            <w:proofErr w:type="gramStart"/>
            <w:r w:rsidRPr="00CC4C4A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Стимулирование педагогов ДОУ к эффективной образовательной деятельности, выявление и распространение успешного педагогического опыта. Повышение привлекательности профессии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248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мероприятий, направленных на популяризацию деятельности педагогов - победителей конкурсов профессионального мастерства </w:t>
            </w:r>
          </w:p>
        </w:tc>
        <w:tc>
          <w:tcPr>
            <w:tcW w:w="2076" w:type="dxa"/>
          </w:tcPr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ДОУ </w:t>
            </w:r>
          </w:p>
        </w:tc>
        <w:tc>
          <w:tcPr>
            <w:tcW w:w="2294" w:type="dxa"/>
          </w:tcPr>
          <w:p w:rsidR="00486C1A" w:rsidRDefault="00486C1A">
            <w:r w:rsidRPr="00414BF4">
              <w:rPr>
                <w:rFonts w:ascii="Times New Roman" w:hAnsi="Times New Roman" w:cs="Times New Roman"/>
                <w:sz w:val="24"/>
                <w:szCs w:val="24"/>
              </w:rPr>
              <w:t xml:space="preserve">2019 – 2020 </w:t>
            </w:r>
            <w:proofErr w:type="spellStart"/>
            <w:proofErr w:type="gramStart"/>
            <w:r w:rsidRPr="00414BF4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План мероприятий</w:t>
            </w:r>
          </w:p>
        </w:tc>
      </w:tr>
      <w:tr w:rsidR="00EE48EF" w:rsidTr="00EE48EF">
        <w:trPr>
          <w:trHeight w:val="167"/>
        </w:trPr>
        <w:tc>
          <w:tcPr>
            <w:tcW w:w="0" w:type="auto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248" w:type="dxa"/>
          </w:tcPr>
          <w:p w:rsidR="00486C1A" w:rsidRPr="00721FE5" w:rsidRDefault="00486C1A" w:rsidP="007929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информационных статей на сайте ДОУ, управления образования, СМИ об </w:t>
            </w: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успешной профессиональной деятельности педагогов ДОУ. Создание роликов о деятельности педагогов </w:t>
            </w:r>
          </w:p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486C1A" w:rsidRDefault="00486C1A" w:rsidP="00721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ДОУ </w:t>
            </w:r>
          </w:p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рабочей группы </w:t>
            </w:r>
          </w:p>
          <w:p w:rsidR="00486C1A" w:rsidRDefault="00486C1A" w:rsidP="00486C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</w:tcPr>
          <w:p w:rsidR="00486C1A" w:rsidRDefault="00486C1A">
            <w:r w:rsidRPr="00414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2019 – 2020 </w:t>
            </w:r>
            <w:proofErr w:type="spellStart"/>
            <w:proofErr w:type="gramStart"/>
            <w:r w:rsidRPr="00414BF4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708" w:type="dxa"/>
            <w:gridSpan w:val="2"/>
          </w:tcPr>
          <w:p w:rsidR="00486C1A" w:rsidRDefault="00486C1A" w:rsidP="00EE48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1FE5">
              <w:rPr>
                <w:rFonts w:ascii="Times New Roman" w:hAnsi="Times New Roman" w:cs="Times New Roman"/>
                <w:sz w:val="24"/>
                <w:szCs w:val="24"/>
              </w:rPr>
              <w:t>Статьи на сайте</w:t>
            </w:r>
          </w:p>
        </w:tc>
      </w:tr>
    </w:tbl>
    <w:p w:rsidR="00721FE5" w:rsidRDefault="00721FE5" w:rsidP="00721FE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21FE5" w:rsidSect="00D95C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5C27"/>
    <w:rsid w:val="00212B42"/>
    <w:rsid w:val="00253B30"/>
    <w:rsid w:val="0026764C"/>
    <w:rsid w:val="00332359"/>
    <w:rsid w:val="00486C1A"/>
    <w:rsid w:val="00721FE5"/>
    <w:rsid w:val="00792969"/>
    <w:rsid w:val="007E58F1"/>
    <w:rsid w:val="0087362E"/>
    <w:rsid w:val="009136DF"/>
    <w:rsid w:val="00987F4B"/>
    <w:rsid w:val="00C64B0E"/>
    <w:rsid w:val="00D95C27"/>
    <w:rsid w:val="00E57640"/>
    <w:rsid w:val="00ED56A0"/>
    <w:rsid w:val="00EE4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FE5"/>
    <w:pPr>
      <w:spacing w:after="0" w:line="240" w:lineRule="auto"/>
    </w:pPr>
  </w:style>
  <w:style w:type="table" w:styleId="a4">
    <w:name w:val="Table Grid"/>
    <w:basedOn w:val="a1"/>
    <w:uiPriority w:val="59"/>
    <w:rsid w:val="00721F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2018-01-22T04:48:00Z</dcterms:created>
  <dcterms:modified xsi:type="dcterms:W3CDTF">2018-01-30T06:24:00Z</dcterms:modified>
</cp:coreProperties>
</file>