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object w:dxaOrig="9269" w:dyaOrig="12014">
          <v:rect xmlns:o="urn:schemas-microsoft-com:office:office" xmlns:v="urn:schemas-microsoft-com:vml" id="rectole0000000000" style="width:463.450000pt;height:600.7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Муниципальное бюджетное дошкольное образовательное 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учреждение детский сад комбинированного вида №6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Улыбка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г. Пролетарска Пролетарского района Ростовской области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</w:pPr>
    </w:p>
    <w:tbl>
      <w:tblPr>
        <w:tblInd w:w="468" w:type="dxa"/>
      </w:tblPr>
      <w:tblGrid>
        <w:gridCol w:w="3708"/>
        <w:gridCol w:w="1080"/>
        <w:gridCol w:w="5220"/>
      </w:tblGrid>
      <w:tr>
        <w:trPr>
          <w:trHeight w:val="1" w:hRule="atLeast"/>
          <w:jc w:val="left"/>
        </w:trPr>
        <w:tc>
          <w:tcPr>
            <w:tcW w:w="370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ПРИНЯТО</w:t>
            </w:r>
          </w:p>
          <w:p>
            <w:pPr>
              <w:suppressAutoHyphens w:val="true"/>
              <w:spacing w:before="0" w:after="0" w:line="240"/>
              <w:ind w:right="0" w:left="-33" w:firstLine="33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 Педагогическом совете 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Протокол 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от  05.06.2014  г. №3</w:t>
            </w:r>
          </w:p>
          <w:p>
            <w:pPr>
              <w:suppressAutoHyphens w:val="true"/>
              <w:spacing w:before="0" w:after="0" w:line="240"/>
              <w:ind w:right="0" w:left="0" w:firstLine="567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567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22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УТВЕРЖДАЮ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Заведующий МБДОУ №6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___________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Сидоренко А.Ю.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Приказ  от 05.06.2014 г. №44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Verdana" w:hAnsi="Verdana" w:cs="Verdana" w:eastAsia="Verdana"/>
          <w:b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Verdana" w:hAnsi="Verdana" w:cs="Verdana" w:eastAsia="Verdana"/>
          <w:b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 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Порядок</w:t>
        <w:br/>
        <w:t xml:space="preserve">учета мнения совета родителей (законных представителей) несовершеннолетних обучающихся при принятии локальных нормативных актов  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Общие положения</w:t>
      </w:r>
    </w:p>
    <w:p>
      <w:pPr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Настоящий Порядок учета мнения совета родителей (законных представителей) несовершеннолетних обучающихся, иных представительных органов    при принятии локальных нормативных актов  Муниципального бюджетного дошкольного образовательного учреждения  детского сада комбинированного вида №6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Улыбка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г. Пролетарска Пролетарского района Ростовской  области (далее –  порядок) разработан в соответствии с Федеральным законом от 29.12.2012 № 273-ФЗ "Об образовании в Российской Федерации. </w:t>
      </w:r>
    </w:p>
    <w:p>
      <w:pPr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Порядок регламентирует процедуру и порядок учета мнения совета   родителей (законных представителей) несовершеннолетних обучающихся, иных представительных органов    (далее – Советы) при принятии локальных нормативных Муниципального бюджетного дошкольного образовательного учреждения  детского сада комбинированного вида №6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Улыбка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г. Пролетарска Пролетарского района Ростовской  области (далее – МБДОУ).</w:t>
      </w:r>
    </w:p>
    <w:p>
      <w:pPr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Руководитель  МБДОУ назначает лицо, ответственное за организацию согласования локальных нормативных актов с Советами и учет мнения Советов при принятии локальных нормативных актов.</w:t>
      </w:r>
    </w:p>
    <w:p>
      <w:pPr>
        <w:widowControl w:val="fals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1.4.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Организация документооборота по учету мнения Советов осуществляется в  порядке, предусмотренном инструкцией по делопроизводству МБДОУ.</w:t>
      </w:r>
    </w:p>
    <w:p>
      <w:pPr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</w:t>
      </w:r>
    </w:p>
    <w:p>
      <w:pPr>
        <w:suppressAutoHyphens w:val="true"/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Учет мнения Советов при принятии локальных нормативных актов</w:t>
      </w:r>
    </w:p>
    <w:p>
      <w:pPr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Проект локального акта, затрагивающий права обучающихся, и обоснование к нему направляется ответственным лицом в Советы.</w:t>
      </w:r>
    </w:p>
    <w:p>
      <w:pPr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Советы не позднее  пяти дней со дня получения проекта локального нормативного акта представляют ответственному лицу мотивированное мнение по проекту в письменной форме. Советы вправе направить ответственному лицу запрос о продлении срока рассмотрения проекта локального акта при наличии уважительных причин, не позволяющих рассмотреть локальный нормативный акт в установленный срок.</w:t>
      </w:r>
    </w:p>
    <w:p>
      <w:pPr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истечении срока, предусмотренного п. 2.2. настоящего Порядка, ответственное лицо представляет проект локального нормативного акта на утверждение с соответствующим сопроводительным письмом, в котором указывается дата направления проекта локального нормативного акта на согласование с Советами и результат рассмотрения (наличие (отсутствие) мнения Советов (запроса на продление срока рассмотрения)).</w:t>
      </w:r>
    </w:p>
    <w:p>
      <w:pPr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Локальный нормативный акт утверждается в порядке, установленном Уставом МБДОУ, в случае если Советы выразили согласие с проектом локального нормативного акта, либо если мотивированное мнение Советов не поступило в срок, предусмотренный п. 2.2 настоящего Порядка, либо если в срок, предусмотренный п. 2.2. настоящего Порядка, от Советов не поступил запрос на продление срока рассмотрения с обоснованием причин такого продления.</w:t>
      </w:r>
    </w:p>
    <w:p>
      <w:pPr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наличии предложений, высказанных Советами, по проекту локального нормативного акта, ответственное лицо представляет локальный нормативный акт на рассмотрение и утверждение с соответствующими предложениями.</w:t>
      </w:r>
    </w:p>
    <w:p>
      <w:pPr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отсутствии согласия Советов с проектом локального нормативного акта, а также при наличии предложений по проекту локального нормативного акта, с которыми руководитель  МБДОУ (орган управления МБДОУ, уполномоченный утверждать локальный нормативный акт) не согласен, ответственное лицо в течение трех дней организует совместное обсуждение проекта локального акта и представленных предложений. Решения, принятые в ходе совместного обсуждения фиксируются в протоколе. Локальный нормативный акт, по поводу которого не достигнуто согласие сторон образовательных отношений, может быть утвержден руководителем (уполномоченным органом управления).</w:t>
      </w:r>
    </w:p>
    <w:p>
      <w:pPr>
        <w:suppressAutoHyphens w:val="true"/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