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640" w:dyaOrig="11984">
          <v:rect xmlns:o="urn:schemas-microsoft-com:office:office" xmlns:v="urn:schemas-microsoft-com:vml" id="rectole0000000000" style="width:432.000000pt;height:599.2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640" w:dyaOrig="11984">
          <v:rect xmlns:o="urn:schemas-microsoft-com:office:office" xmlns:v="urn:schemas-microsoft-com:vml" id="rectole0000000001" style="width:432.000000pt;height:599.2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0.wmf" Id="docRId1" Type="http://schemas.openxmlformats.org/officeDocument/2006/relationships/image"/><Relationship Target="media/image1.wmf" Id="docRId3" Type="http://schemas.openxmlformats.org/officeDocument/2006/relationships/image"/><Relationship Target="styles.xml" Id="docRId5" Type="http://schemas.openxmlformats.org/officeDocument/2006/relationships/styles"/><Relationship Target="embeddings/oleObject0.bin" Id="docRId0" Type="http://schemas.openxmlformats.org/officeDocument/2006/relationships/oleObject"/><Relationship Target="embeddings/oleObject1.bin" Id="docRId2" Type="http://schemas.openxmlformats.org/officeDocument/2006/relationships/oleObject"/><Relationship Target="numbering.xml" Id="docRId4" Type="http://schemas.openxmlformats.org/officeDocument/2006/relationships/numbering"/></Relationships>
</file>