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7CD" w:rsidRPr="001437CD" w:rsidRDefault="003B7BB0" w:rsidP="00143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Территория участка МБДОУ № 22</w:t>
      </w:r>
      <w:r w:rsidR="001437CD" w:rsidRPr="001437CD">
        <w:rPr>
          <w:rFonts w:ascii="Times New Roman" w:hAnsi="Times New Roman" w:cs="Times New Roman"/>
          <w:sz w:val="28"/>
          <w:szCs w:val="28"/>
        </w:rPr>
        <w:t xml:space="preserve"> достаточна для организации прогулок и игр детей на открытом воздухе. Каждая возрастная группа детей имеет свой участок с теневыми навесами. Детские участки оборудованы в соответствии с требованиями СЭС. Площадки обеспечены необходимым оборудованием (снаряды для развития основных видов движений). Все участки имеют </w:t>
      </w:r>
      <w:r>
        <w:rPr>
          <w:rFonts w:ascii="Times New Roman" w:hAnsi="Times New Roman" w:cs="Times New Roman"/>
          <w:sz w:val="28"/>
          <w:szCs w:val="28"/>
        </w:rPr>
        <w:t>свои цветники.</w:t>
      </w:r>
      <w:r w:rsidR="001437CD" w:rsidRPr="001437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7CD" w:rsidRPr="001437CD" w:rsidRDefault="003B7BB0" w:rsidP="00143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помещения МБДОУ № 22</w:t>
      </w:r>
      <w:r w:rsidR="001437CD" w:rsidRPr="001437CD">
        <w:rPr>
          <w:rFonts w:ascii="Times New Roman" w:hAnsi="Times New Roman" w:cs="Times New Roman"/>
          <w:sz w:val="28"/>
          <w:szCs w:val="28"/>
        </w:rPr>
        <w:t xml:space="preserve"> соответствуют санитарным нормам и п</w:t>
      </w:r>
      <w:r w:rsidR="001437CD">
        <w:rPr>
          <w:rFonts w:ascii="Times New Roman" w:hAnsi="Times New Roman" w:cs="Times New Roman"/>
          <w:sz w:val="28"/>
          <w:szCs w:val="28"/>
        </w:rPr>
        <w:t>равилам. Внутри здания имеется 3 групповые</w:t>
      </w:r>
      <w:r w:rsidR="001437CD" w:rsidRPr="001437CD">
        <w:rPr>
          <w:rFonts w:ascii="Times New Roman" w:hAnsi="Times New Roman" w:cs="Times New Roman"/>
          <w:sz w:val="28"/>
          <w:szCs w:val="28"/>
        </w:rPr>
        <w:t xml:space="preserve"> комнат</w:t>
      </w:r>
      <w:r>
        <w:rPr>
          <w:rFonts w:ascii="Times New Roman" w:hAnsi="Times New Roman" w:cs="Times New Roman"/>
          <w:sz w:val="28"/>
          <w:szCs w:val="28"/>
        </w:rPr>
        <w:t xml:space="preserve">ы, 2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спални</w:t>
      </w:r>
      <w:proofErr w:type="spellEnd"/>
      <w:r>
        <w:rPr>
          <w:rFonts w:ascii="Times New Roman" w:hAnsi="Times New Roman" w:cs="Times New Roman"/>
          <w:sz w:val="28"/>
          <w:szCs w:val="28"/>
        </w:rPr>
        <w:t>, 2</w:t>
      </w:r>
      <w:r w:rsidR="001437CD" w:rsidRPr="001437CD">
        <w:rPr>
          <w:rFonts w:ascii="Times New Roman" w:hAnsi="Times New Roman" w:cs="Times New Roman"/>
          <w:sz w:val="28"/>
          <w:szCs w:val="28"/>
        </w:rPr>
        <w:t xml:space="preserve"> туалетных</w:t>
      </w:r>
      <w:r w:rsidR="001437CD">
        <w:rPr>
          <w:rFonts w:ascii="Times New Roman" w:hAnsi="Times New Roman" w:cs="Times New Roman"/>
          <w:sz w:val="28"/>
          <w:szCs w:val="28"/>
        </w:rPr>
        <w:t xml:space="preserve"> комнат, 3</w:t>
      </w:r>
      <w:r w:rsidR="001437CD" w:rsidRPr="001437CD">
        <w:rPr>
          <w:rFonts w:ascii="Times New Roman" w:hAnsi="Times New Roman" w:cs="Times New Roman"/>
          <w:sz w:val="28"/>
          <w:szCs w:val="28"/>
        </w:rPr>
        <w:t xml:space="preserve"> приёмных-раздевалок. </w:t>
      </w:r>
    </w:p>
    <w:p w:rsidR="001437CD" w:rsidRPr="001437CD" w:rsidRDefault="001437CD" w:rsidP="001437CD">
      <w:pPr>
        <w:rPr>
          <w:rFonts w:ascii="Times New Roman" w:hAnsi="Times New Roman" w:cs="Times New Roman"/>
          <w:sz w:val="28"/>
          <w:szCs w:val="28"/>
        </w:rPr>
      </w:pPr>
      <w:r w:rsidRPr="001437CD">
        <w:rPr>
          <w:rFonts w:ascii="Times New Roman" w:hAnsi="Times New Roman" w:cs="Times New Roman"/>
          <w:sz w:val="28"/>
          <w:szCs w:val="28"/>
        </w:rPr>
        <w:t>Для организации воспитательно-образовательного проц</w:t>
      </w:r>
      <w:r>
        <w:rPr>
          <w:rFonts w:ascii="Times New Roman" w:hAnsi="Times New Roman" w:cs="Times New Roman"/>
          <w:sz w:val="28"/>
          <w:szCs w:val="28"/>
        </w:rPr>
        <w:t xml:space="preserve">есса в МБДОУ оборудованы: разнообразные игровые и обучающие зоны.  </w:t>
      </w:r>
      <w:r w:rsidRPr="001437CD">
        <w:rPr>
          <w:rFonts w:ascii="Times New Roman" w:hAnsi="Times New Roman" w:cs="Times New Roman"/>
          <w:sz w:val="28"/>
          <w:szCs w:val="28"/>
        </w:rPr>
        <w:t xml:space="preserve">В групповых комнатах пространство организовано таким образом, чтобы было достаточно места для занятий игровой и учебной деятельностью, выделено место для отдыха детей (уголки уединения). Предметно-развивающая среда в групповых комнатах создана с учётом «Федеральных государственных требований к созданию предметно-развивающей среды, обеспечивающих реализацию основной общеобразовательной программы дошкольного образования» (Приказ МО и науки РФ от 23 ноября 2009 г. № 655 "Об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образования"). </w:t>
      </w:r>
    </w:p>
    <w:p w:rsidR="001437CD" w:rsidRPr="001437CD" w:rsidRDefault="001437CD" w:rsidP="001437CD">
      <w:pPr>
        <w:rPr>
          <w:rFonts w:ascii="Times New Roman" w:hAnsi="Times New Roman" w:cs="Times New Roman"/>
          <w:sz w:val="28"/>
          <w:szCs w:val="28"/>
        </w:rPr>
      </w:pPr>
      <w:r w:rsidRPr="001437CD">
        <w:rPr>
          <w:rFonts w:ascii="Times New Roman" w:hAnsi="Times New Roman" w:cs="Times New Roman"/>
          <w:sz w:val="28"/>
          <w:szCs w:val="28"/>
        </w:rPr>
        <w:t>При создании предметно-развивающей среды в групповых комнатах так</w:t>
      </w:r>
      <w:r>
        <w:rPr>
          <w:rFonts w:ascii="Times New Roman" w:hAnsi="Times New Roman" w:cs="Times New Roman"/>
          <w:sz w:val="28"/>
          <w:szCs w:val="28"/>
        </w:rPr>
        <w:t xml:space="preserve">же учтена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полоролевая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специфика, возрастные особенности.</w:t>
      </w:r>
      <w:r w:rsidRPr="001437CD">
        <w:rPr>
          <w:rFonts w:ascii="Times New Roman" w:hAnsi="Times New Roman" w:cs="Times New Roman"/>
          <w:sz w:val="28"/>
          <w:szCs w:val="28"/>
        </w:rPr>
        <w:t xml:space="preserve"> Предметно – развивающая среда подобрана с учётом принципа интеграции образовательных областей. </w:t>
      </w:r>
      <w:proofErr w:type="gramStart"/>
      <w:r w:rsidRPr="001437CD">
        <w:rPr>
          <w:rFonts w:ascii="Times New Roman" w:hAnsi="Times New Roman" w:cs="Times New Roman"/>
          <w:sz w:val="28"/>
          <w:szCs w:val="28"/>
        </w:rPr>
        <w:t>При этом материалы и оборудование для одной образовательной области используются и в ходе реализации других областей (например, «Здоровье» и</w:t>
      </w:r>
      <w:proofErr w:type="gramEnd"/>
      <w:r w:rsidRPr="001437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37CD">
        <w:rPr>
          <w:rFonts w:ascii="Times New Roman" w:hAnsi="Times New Roman" w:cs="Times New Roman"/>
          <w:sz w:val="28"/>
          <w:szCs w:val="28"/>
        </w:rPr>
        <w:t>«Безопасность», «Социализация» и «Познание», «Коммуникация» и «Чтение художественной литературы» и др.).</w:t>
      </w:r>
      <w:proofErr w:type="gramEnd"/>
      <w:r w:rsidRPr="001437CD">
        <w:rPr>
          <w:rFonts w:ascii="Times New Roman" w:hAnsi="Times New Roman" w:cs="Times New Roman"/>
          <w:sz w:val="28"/>
          <w:szCs w:val="28"/>
        </w:rPr>
        <w:t xml:space="preserve"> В качестве ориентиров для подбора материалов и оборудования выступают общие закономерности развития ребёнка на каждом возрастном этапе. Подбор материалов и оборудования осуществляется для тех видов деятельности ребёнка, которые в наибольшей степени способствуют решению развивающих задач на этапе дошкольного детства (игровая, продуктивная, познавательно-исследовательская деятельности), а также с целью активизации двигательной активности ребёнка. </w:t>
      </w:r>
    </w:p>
    <w:p w:rsidR="00E43FE9" w:rsidRPr="001437CD" w:rsidRDefault="001437CD" w:rsidP="001437CD">
      <w:pPr>
        <w:rPr>
          <w:rFonts w:ascii="Times New Roman" w:hAnsi="Times New Roman" w:cs="Times New Roman"/>
          <w:sz w:val="28"/>
          <w:szCs w:val="28"/>
        </w:rPr>
      </w:pPr>
      <w:r w:rsidRPr="001437CD">
        <w:rPr>
          <w:rFonts w:ascii="Times New Roman" w:hAnsi="Times New Roman" w:cs="Times New Roman"/>
          <w:sz w:val="28"/>
          <w:szCs w:val="28"/>
        </w:rPr>
        <w:t>Все материалы и оборудов</w:t>
      </w:r>
      <w:r>
        <w:rPr>
          <w:rFonts w:ascii="Times New Roman" w:hAnsi="Times New Roman" w:cs="Times New Roman"/>
          <w:sz w:val="28"/>
          <w:szCs w:val="28"/>
        </w:rPr>
        <w:t xml:space="preserve">ание </w:t>
      </w:r>
      <w:r w:rsidRPr="001437CD">
        <w:rPr>
          <w:rFonts w:ascii="Times New Roman" w:hAnsi="Times New Roman" w:cs="Times New Roman"/>
          <w:sz w:val="28"/>
          <w:szCs w:val="28"/>
        </w:rPr>
        <w:t xml:space="preserve"> отвечают гигиеническим, педагогическим и эстетическим требованиям.</w:t>
      </w:r>
      <w:bookmarkStart w:id="0" w:name="_GoBack"/>
      <w:bookmarkEnd w:id="0"/>
    </w:p>
    <w:sectPr w:rsidR="00E43FE9" w:rsidRPr="001437CD" w:rsidSect="001437C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31CF8"/>
    <w:rsid w:val="001437CD"/>
    <w:rsid w:val="003B7BB0"/>
    <w:rsid w:val="009377A2"/>
    <w:rsid w:val="00C31CF8"/>
    <w:rsid w:val="00E43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7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Detsad</cp:lastModifiedBy>
  <cp:revision>4</cp:revision>
  <dcterms:created xsi:type="dcterms:W3CDTF">2014-03-18T09:34:00Z</dcterms:created>
  <dcterms:modified xsi:type="dcterms:W3CDTF">2015-11-03T15:49:00Z</dcterms:modified>
</cp:coreProperties>
</file>